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34" w:rsidRDefault="006A0B34" w:rsidP="006A0B34">
      <w:pPr>
        <w:pStyle w:val="NormalWeb"/>
        <w:jc w:val="center"/>
      </w:pPr>
      <w:r>
        <w:rPr>
          <w:rStyle w:val="Strong"/>
        </w:rPr>
        <w:t>VADEMECUM PER TESI SPERIMENTALI (F</w:t>
      </w:r>
      <w:bookmarkStart w:id="0" w:name="_GoBack"/>
      <w:bookmarkEnd w:id="0"/>
      <w:r>
        <w:rPr>
          <w:rStyle w:val="Strong"/>
        </w:rPr>
        <w:t>ARMACIA E CTF)</w:t>
      </w:r>
    </w:p>
    <w:p w:rsidR="006A0B34" w:rsidRDefault="006A0B34" w:rsidP="006A0B34">
      <w:pPr>
        <w:pStyle w:val="NormalWeb"/>
        <w:jc w:val="center"/>
      </w:pPr>
      <w:r>
        <w:rPr>
          <w:rStyle w:val="Strong"/>
        </w:rPr>
        <w:t>Procedura aggiornata al mese di marzo 2018</w:t>
      </w:r>
    </w:p>
    <w:p w:rsidR="006A0B34" w:rsidRDefault="006A0B34" w:rsidP="006A0B34">
      <w:pPr>
        <w:pStyle w:val="NormalWeb"/>
      </w:pPr>
      <w:proofErr w:type="gramStart"/>
      <w:r>
        <w:t>1)    Per</w:t>
      </w:r>
      <w:proofErr w:type="gramEnd"/>
      <w:r>
        <w:t xml:space="preserve"> potere presentare la domanda di tesi, lo studente prende accordi DIRETTAMENTE con il relatore e consegna alla Segreteria Didattica DSCF l’apposito </w:t>
      </w:r>
      <w:hyperlink r:id="rId5" w:history="1">
        <w:r>
          <w:rPr>
            <w:rStyle w:val="Hyperlink"/>
          </w:rPr>
          <w:t xml:space="preserve">Modulo </w:t>
        </w:r>
      </w:hyperlink>
      <w:r>
        <w:t>di richiesta di assegnazione del relatore sottoscritto per accettazione dal Docente</w:t>
      </w:r>
    </w:p>
    <w:p w:rsidR="006A0B34" w:rsidRDefault="006A0B34" w:rsidP="006A0B34">
      <w:pPr>
        <w:pStyle w:val="NormalWeb"/>
      </w:pPr>
      <w:r>
        <w:rPr>
          <w:rStyle w:val="Emphasis"/>
          <w:b/>
          <w:bCs/>
        </w:rPr>
        <w:t xml:space="preserve">Attenzione: Qualora </w:t>
      </w:r>
      <w:proofErr w:type="gramStart"/>
      <w:r>
        <w:rPr>
          <w:rStyle w:val="Emphasis"/>
          <w:b/>
          <w:bCs/>
        </w:rPr>
        <w:t>venisse  stabilito</w:t>
      </w:r>
      <w:proofErr w:type="gramEnd"/>
      <w:r>
        <w:rPr>
          <w:rStyle w:val="Emphasis"/>
          <w:b/>
          <w:bCs/>
        </w:rPr>
        <w:t xml:space="preserve"> che  il lavoro di preparazione dovrà svolgersi (in tutto o in parte) presso Enti esterni all’Ateneo (</w:t>
      </w:r>
      <w:r>
        <w:rPr>
          <w:rStyle w:val="Emphasis"/>
          <w:b/>
          <w:bCs/>
          <w:u w:val="single"/>
        </w:rPr>
        <w:t>opportunamente convenzionati</w:t>
      </w:r>
      <w:r>
        <w:rPr>
          <w:rStyle w:val="Emphasis"/>
          <w:b/>
          <w:bCs/>
          <w:u w:val="single"/>
          <w:vertAlign w:val="superscript"/>
        </w:rPr>
        <w:t>1</w:t>
      </w:r>
      <w:r>
        <w:rPr>
          <w:rStyle w:val="Emphasis"/>
          <w:b/>
          <w:bCs/>
        </w:rPr>
        <w:t xml:space="preserve">) sarà necessario instaurare </w:t>
      </w:r>
      <w:r>
        <w:rPr>
          <w:rStyle w:val="Emphasis"/>
          <w:b/>
          <w:bCs/>
          <w:u w:val="single"/>
        </w:rPr>
        <w:t>preventivamente</w:t>
      </w:r>
      <w:r>
        <w:rPr>
          <w:rStyle w:val="Emphasis"/>
          <w:b/>
          <w:bCs/>
        </w:rPr>
        <w:t xml:space="preserve"> la procedura prevista per i tirocini formativi di orientamento, tramite compilazione di apposita </w:t>
      </w:r>
      <w:hyperlink r:id="rId6" w:history="1">
        <w:r>
          <w:rPr>
            <w:rStyle w:val="Hyperlink"/>
            <w:b/>
            <w:bCs/>
            <w:i/>
            <w:iCs/>
          </w:rPr>
          <w:t>istanza</w:t>
        </w:r>
      </w:hyperlink>
      <w:r>
        <w:rPr>
          <w:rStyle w:val="Emphasis"/>
          <w:b/>
          <w:bCs/>
        </w:rPr>
        <w:t xml:space="preserve"> corredata da progetto formativo</w:t>
      </w:r>
      <w:r>
        <w:rPr>
          <w:rStyle w:val="Emphasis"/>
        </w:rPr>
        <w:t xml:space="preserve"> </w:t>
      </w:r>
      <w:r>
        <w:rPr>
          <w:rStyle w:val="Strong"/>
          <w:i/>
          <w:iCs/>
        </w:rPr>
        <w:t>da</w:t>
      </w:r>
      <w:r>
        <w:rPr>
          <w:rStyle w:val="Emphasis"/>
        </w:rPr>
        <w:t xml:space="preserve"> </w:t>
      </w:r>
      <w:r>
        <w:rPr>
          <w:rStyle w:val="Strong"/>
          <w:i/>
          <w:iCs/>
        </w:rPr>
        <w:t>consegnarsi presso la Segreteria Didattica del DSCF.</w:t>
      </w:r>
    </w:p>
    <w:p w:rsidR="006A0B34" w:rsidRDefault="006A0B34" w:rsidP="006A0B34">
      <w:pPr>
        <w:pStyle w:val="NormalWeb"/>
      </w:pPr>
      <w:r>
        <w:rPr>
          <w:rStyle w:val="Emphasis"/>
          <w:b/>
          <w:bCs/>
        </w:rPr>
        <w:t xml:space="preserve">Qualora l’esigenza di svolgere esperienze esterne intervenisse  - in accordo con </w:t>
      </w:r>
      <w:proofErr w:type="gramStart"/>
      <w:r>
        <w:rPr>
          <w:rStyle w:val="Emphasis"/>
          <w:b/>
          <w:bCs/>
        </w:rPr>
        <w:t>il</w:t>
      </w:r>
      <w:proofErr w:type="gramEnd"/>
      <w:r>
        <w:rPr>
          <w:rStyle w:val="Emphasis"/>
          <w:b/>
          <w:bCs/>
        </w:rPr>
        <w:t xml:space="preserve"> relatore - nel corso della preparazione dell’elaborato bisognerà darne tempestiva comunicazione alla Segreteria Didattica DSCF ed instaurare comunque la procedura prevista per i tirocini formativi e di orientamento.</w:t>
      </w:r>
    </w:p>
    <w:p w:rsidR="006A0B34" w:rsidRDefault="006A0B34" w:rsidP="006A0B34">
      <w:pPr>
        <w:pStyle w:val="NormalWeb"/>
      </w:pPr>
      <w:proofErr w:type="gramStart"/>
      <w:r>
        <w:rPr>
          <w:rStyle w:val="Emphasis"/>
          <w:b/>
          <w:bCs/>
        </w:rPr>
        <w:t>Fanno eccezione soltanto le attività di preparazione dell’elaborato finale inserite in programmi di mobilità internazionale, per cui si rimanda alla disciplina stabilita dall’Ateneo.</w:t>
      </w:r>
      <w:proofErr w:type="gramEnd"/>
    </w:p>
    <w:p w:rsidR="006A0B34" w:rsidRDefault="006A0B34" w:rsidP="006A0B34">
      <w:pPr>
        <w:pStyle w:val="NormalWeb"/>
      </w:pPr>
      <w:r>
        <w:rPr>
          <w:rStyle w:val="Emphasis"/>
          <w:b/>
          <w:bCs/>
          <w:vertAlign w:val="superscript"/>
        </w:rPr>
        <w:t>1</w:t>
      </w:r>
      <w:r>
        <w:rPr>
          <w:rStyle w:val="Emphasis"/>
          <w:b/>
          <w:bCs/>
        </w:rPr>
        <w:t xml:space="preserve">Informazioni presso la Segreteria Didattica </w:t>
      </w:r>
    </w:p>
    <w:p w:rsidR="006A0B34" w:rsidRDefault="006A0B34" w:rsidP="006A0B34">
      <w:pPr>
        <w:pStyle w:val="NormalWeb"/>
      </w:pPr>
      <w:r>
        <w:rPr>
          <w:rStyle w:val="Emphasis"/>
          <w:b/>
          <w:bCs/>
        </w:rPr>
        <w:t> </w:t>
      </w:r>
    </w:p>
    <w:p w:rsidR="006A0B34" w:rsidRDefault="006A0B34" w:rsidP="006A0B34">
      <w:pPr>
        <w:pStyle w:val="NormalWeb"/>
      </w:pPr>
      <w:proofErr w:type="gramStart"/>
      <w:r>
        <w:t>2)    L’assegnazione</w:t>
      </w:r>
      <w:proofErr w:type="gramEnd"/>
      <w:r>
        <w:t xml:space="preserve"> del relatore è deliberata dal Consiglio del Corso di studi nella prima seduta disponibile e viene comunicata via mail istituzionale allo studente e al docente a cura della Commissione Tesi</w:t>
      </w:r>
    </w:p>
    <w:p w:rsidR="006A0B34" w:rsidRDefault="006A0B34" w:rsidP="006A0B34">
      <w:pPr>
        <w:pStyle w:val="NormalWeb"/>
      </w:pPr>
      <w:proofErr w:type="gramStart"/>
      <w:r>
        <w:t>3)    Il</w:t>
      </w:r>
      <w:proofErr w:type="gramEnd"/>
      <w:r>
        <w:t xml:space="preserve"> Relatore potrà chiedere l’autorizzazione dipartimentale alla frequenza del suo laboratorio solo dopo la delibera di assegnazione del Consiglio del Corso di Studi.</w:t>
      </w:r>
    </w:p>
    <w:p w:rsidR="006A0B34" w:rsidRDefault="006A0B34" w:rsidP="006A0B34">
      <w:pPr>
        <w:pStyle w:val="NormalWeb"/>
      </w:pPr>
      <w:r>
        <w:t xml:space="preserve">Si rammenta che - se il Relatore è un </w:t>
      </w:r>
      <w:hyperlink r:id="rId7" w:history="1">
        <w:r>
          <w:rPr>
            <w:rStyle w:val="Hyperlink"/>
          </w:rPr>
          <w:t>docente del </w:t>
        </w:r>
        <w:r>
          <w:rPr>
            <w:rStyle w:val="Strong"/>
            <w:color w:val="0000FF"/>
            <w:u w:val="single"/>
          </w:rPr>
          <w:t>Dipartimento di Scienze Chimiche e Farmaceutiche</w:t>
        </w:r>
      </w:hyperlink>
      <w:r>
        <w:t xml:space="preserve"> è </w:t>
      </w:r>
      <w:proofErr w:type="gramStart"/>
      <w:r>
        <w:t>necessario  consegnare</w:t>
      </w:r>
      <w:proofErr w:type="gramEnd"/>
      <w:r>
        <w:t xml:space="preserve"> alla </w:t>
      </w:r>
      <w:hyperlink r:id="rId8" w:history="1">
        <w:r>
          <w:rPr>
            <w:rStyle w:val="Hyperlink"/>
          </w:rPr>
          <w:t>Segreteria Amministrativa</w:t>
        </w:r>
      </w:hyperlink>
      <w:r>
        <w:t xml:space="preserve"> del DSCF (Edificio C11 piano) il </w:t>
      </w:r>
      <w:hyperlink r:id="rId9" w:history="1">
        <w:r>
          <w:rPr>
            <w:rStyle w:val="Hyperlink"/>
          </w:rPr>
          <w:t>modulo</w:t>
        </w:r>
      </w:hyperlink>
      <w:r>
        <w:t xml:space="preserve"> di richiesta di autorizzazione alla frequenza del Dipartimento.</w:t>
      </w:r>
    </w:p>
    <w:p w:rsidR="006A0B34" w:rsidRDefault="006A0B34" w:rsidP="006A0B34">
      <w:pPr>
        <w:pStyle w:val="NormalWeb"/>
      </w:pPr>
      <w:r>
        <w:rPr>
          <w:rStyle w:val="Strong"/>
        </w:rPr>
        <w:t> </w:t>
      </w:r>
      <w:r>
        <w:t xml:space="preserve">Se </w:t>
      </w:r>
      <w:proofErr w:type="gramStart"/>
      <w:r>
        <w:t>il</w:t>
      </w:r>
      <w:proofErr w:type="gramEnd"/>
      <w:r>
        <w:t xml:space="preserve"> relatore è docente di altro Dipartimento dell’Ateneo, il laureando dovrà attenersi alle regole della struttura didattica di riferimento (per informazioni chiedere al relatore).</w:t>
      </w:r>
    </w:p>
    <w:p w:rsidR="006A0B34" w:rsidRDefault="006A0B34" w:rsidP="006A0B34">
      <w:pPr>
        <w:pStyle w:val="NormalWeb"/>
      </w:pPr>
      <w:r>
        <w:t xml:space="preserve">4) Per poter accedere all’esame di laurea, lo studente deve aver soddisfatto gli adempimenti amministrativi da svolgersi presso la Segreteria Studenti </w:t>
      </w:r>
      <w:hyperlink r:id="rId10" w:history="1">
        <w:r>
          <w:rPr>
            <w:rStyle w:val="Hyperlink"/>
          </w:rPr>
          <w:t>http://www2.units.it/dida/titolofinale/</w:t>
        </w:r>
      </w:hyperlink>
      <w:r>
        <w:t xml:space="preserve"> (informazioni comuni per tutti i laureandi dell'Ateneo) e </w:t>
      </w:r>
      <w:hyperlink r:id="rId11" w:history="1">
        <w:r>
          <w:rPr>
            <w:rStyle w:val="Hyperlink"/>
          </w:rPr>
          <w:t>http://www.units.it/studenti/laurearsi/scadenze-lauree-chimiche-farmaceutiche</w:t>
        </w:r>
      </w:hyperlink>
      <w:r>
        <w:t xml:space="preserve"> (informazioni specifiche laureandi CdS in Farmacia/CTF).</w:t>
      </w:r>
    </w:p>
    <w:p w:rsidR="006A0B34" w:rsidRDefault="006A0B34" w:rsidP="006A0B34">
      <w:pPr>
        <w:pStyle w:val="NormalWeb"/>
      </w:pPr>
      <w:r>
        <w:t xml:space="preserve">Questo comporta </w:t>
      </w:r>
      <w:r>
        <w:rPr>
          <w:u w:val="single"/>
        </w:rPr>
        <w:t>anche</w:t>
      </w:r>
      <w:r>
        <w:t xml:space="preserve"> l’upload </w:t>
      </w:r>
      <w:proofErr w:type="gramStart"/>
      <w:r>
        <w:t>della</w:t>
      </w:r>
      <w:proofErr w:type="gramEnd"/>
      <w:r>
        <w:t xml:space="preserve"> tesi in formato digitale (secondo istruzioni di cui al precedente link).  Qualora </w:t>
      </w:r>
      <w:proofErr w:type="gramStart"/>
      <w:r>
        <w:t>un</w:t>
      </w:r>
      <w:proofErr w:type="gramEnd"/>
      <w:r>
        <w:t xml:space="preserve"> Relatore </w:t>
      </w:r>
      <w:r>
        <w:rPr>
          <w:rStyle w:val="Strong"/>
          <w:u w:val="single"/>
        </w:rPr>
        <w:t>non</w:t>
      </w:r>
      <w:r>
        <w:t xml:space="preserve"> approvi il contenuto della tesi caricata in ESSE3, lo comunicherà alla Commissione tesi </w:t>
      </w:r>
      <w:r>
        <w:rPr>
          <w:u w:val="single"/>
        </w:rPr>
        <w:t>che provvederà a far togliere il nominativo del candidato dalla lista dei laureandi di quella sessione</w:t>
      </w:r>
      <w:r>
        <w:t>.</w:t>
      </w:r>
    </w:p>
    <w:p w:rsidR="006A0B34" w:rsidRDefault="006A0B34" w:rsidP="006A0B34">
      <w:pPr>
        <w:pStyle w:val="NormalWeb"/>
      </w:pPr>
      <w:r>
        <w:t> </w:t>
      </w:r>
    </w:p>
    <w:p w:rsidR="006A0B34" w:rsidRDefault="006A0B34" w:rsidP="006A0B34">
      <w:pPr>
        <w:pStyle w:val="NormalWeb"/>
      </w:pPr>
      <w:r>
        <w:t xml:space="preserve">I periodi di svolgimento delle sessioni </w:t>
      </w:r>
      <w:proofErr w:type="gramStart"/>
      <w:r>
        <w:t>di  laurea</w:t>
      </w:r>
      <w:proofErr w:type="gramEnd"/>
      <w:r>
        <w:t xml:space="preserve"> sono dettagliati nel </w:t>
      </w:r>
      <w:hyperlink r:id="rId12" w:history="1">
        <w:r>
          <w:rPr>
            <w:rStyle w:val="Hyperlink"/>
          </w:rPr>
          <w:t>Calendario Didattico</w:t>
        </w:r>
      </w:hyperlink>
      <w:r>
        <w:t xml:space="preserve"> del Corso di studi.</w:t>
      </w:r>
    </w:p>
    <w:p w:rsidR="006A0B34" w:rsidRDefault="006A0B34" w:rsidP="006A0B34">
      <w:pPr>
        <w:pStyle w:val="NormalWeb"/>
      </w:pPr>
      <w:r>
        <w:lastRenderedPageBreak/>
        <w:t xml:space="preserve">L'elenco dei laureandi di ogni sessione, con l'indicazione di data e orario di svolgimento della seduta, nonché le date in cui può essere caricata la presentazione power point sul pc utilizzato per lauree </w:t>
      </w:r>
      <w:proofErr w:type="gramStart"/>
      <w:r>
        <w:t>vengono  pubblicati</w:t>
      </w:r>
      <w:proofErr w:type="gramEnd"/>
      <w:r>
        <w:t xml:space="preserve">- di norma - una settimana prima nella sezione dedicata agli </w:t>
      </w:r>
      <w:hyperlink r:id="rId13" w:anchor="avvisi" w:history="1">
        <w:r>
          <w:rPr>
            <w:rStyle w:val="Hyperlink"/>
          </w:rPr>
          <w:t>Avvisi</w:t>
        </w:r>
      </w:hyperlink>
      <w:r>
        <w:t>.</w:t>
      </w:r>
    </w:p>
    <w:p w:rsidR="006A0B34" w:rsidRDefault="006A0B34" w:rsidP="006A0B34">
      <w:pPr>
        <w:pStyle w:val="NormalWeb"/>
      </w:pPr>
    </w:p>
    <w:p w:rsidR="006A0B34" w:rsidRDefault="006A0B34" w:rsidP="006A0B34">
      <w:pPr>
        <w:pStyle w:val="NormalWeb"/>
      </w:pPr>
      <w:r>
        <w:t>  </w:t>
      </w:r>
      <w:r>
        <w:rPr>
          <w:rStyle w:val="Strong"/>
        </w:rPr>
        <w:t xml:space="preserve">Si raccomanda a tutti i laureandi l’importanza dell’osservanza delle norme </w:t>
      </w:r>
      <w:proofErr w:type="gramStart"/>
      <w:r>
        <w:rPr>
          <w:rStyle w:val="Strong"/>
        </w:rPr>
        <w:t>sulla</w:t>
      </w:r>
      <w:proofErr w:type="gramEnd"/>
      <w:r>
        <w:rPr>
          <w:rStyle w:val="Strong"/>
        </w:rPr>
        <w:t xml:space="preserve"> </w:t>
      </w:r>
      <w:hyperlink r:id="rId14" w:history="1">
        <w:r>
          <w:rPr>
            <w:rStyle w:val="Strong"/>
            <w:color w:val="0000FF"/>
            <w:u w:val="single"/>
          </w:rPr>
          <w:t>Sorveglianza sanitaria</w:t>
        </w:r>
      </w:hyperlink>
      <w:r>
        <w:rPr>
          <w:rStyle w:val="Strong"/>
        </w:rPr>
        <w:t xml:space="preserve"> (con l’ausilio del Relatore).</w:t>
      </w:r>
    </w:p>
    <w:p w:rsidR="006A0B34" w:rsidRDefault="006A0B34" w:rsidP="006A0B34">
      <w:pPr>
        <w:pStyle w:val="NormalWeb"/>
      </w:pPr>
    </w:p>
    <w:p w:rsidR="006A0B34" w:rsidRDefault="006A0B34" w:rsidP="006A0B34">
      <w:pPr>
        <w:pStyle w:val="NormalWeb"/>
      </w:pPr>
      <w:r>
        <w:rPr>
          <w:rStyle w:val="Strong"/>
        </w:rPr>
        <w:t>Contatti:</w:t>
      </w:r>
    </w:p>
    <w:p w:rsidR="006A0B34" w:rsidRDefault="006A0B34" w:rsidP="006A0B34">
      <w:pPr>
        <w:pStyle w:val="NormalWeb"/>
      </w:pPr>
      <w:hyperlink r:id="rId15" w:history="1">
        <w:r>
          <w:rPr>
            <w:rStyle w:val="Strong"/>
            <w:color w:val="0000FF"/>
            <w:u w:val="single"/>
          </w:rPr>
          <w:t>Segreteria didattica</w:t>
        </w:r>
      </w:hyperlink>
      <w:r>
        <w:rPr>
          <w:rStyle w:val="Strong"/>
        </w:rPr>
        <w:t>:</w:t>
      </w:r>
      <w:r>
        <w:br/>
        <w:t>via Valerio 8/3 - 34127 Trieste</w:t>
      </w:r>
      <w:r>
        <w:br/>
      </w:r>
      <w:hyperlink r:id="rId16" w:history="1">
        <w:r>
          <w:rPr>
            <w:rStyle w:val="Hyperlink"/>
          </w:rPr>
          <w:t>didatticadscf@units.it</w:t>
        </w:r>
      </w:hyperlink>
    </w:p>
    <w:p w:rsidR="006A0B34" w:rsidRDefault="006A0B34" w:rsidP="006A0B34">
      <w:pPr>
        <w:pStyle w:val="NormalWeb"/>
      </w:pPr>
      <w:r>
        <w:t> </w:t>
      </w:r>
    </w:p>
    <w:p w:rsidR="00D108B5" w:rsidRDefault="00D108B5"/>
    <w:sectPr w:rsidR="00D108B5" w:rsidSect="00D108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34"/>
    <w:rsid w:val="006A0B34"/>
    <w:rsid w:val="00D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E3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B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A0B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0B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B3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B3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A0B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0B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ts.it/studenti/laurearsi/scadenze-lauree-chimiche-farmaceutiche" TargetMode="External"/><Relationship Id="rId12" Type="http://schemas.openxmlformats.org/officeDocument/2006/relationships/hyperlink" Target="http://dscf.units.it/it/didattica/informazioni-studenti/calendario" TargetMode="External"/><Relationship Id="rId13" Type="http://schemas.openxmlformats.org/officeDocument/2006/relationships/hyperlink" Target="http://dscf.units.it/it/didattica/corsi-studio/FARMACIA-home" TargetMode="External"/><Relationship Id="rId14" Type="http://schemas.openxmlformats.org/officeDocument/2006/relationships/hyperlink" Target="http://www2.units.it/prevenzione/sorveglianzasanitaria/personale.php" TargetMode="External"/><Relationship Id="rId15" Type="http://schemas.openxmlformats.org/officeDocument/2006/relationships/hyperlink" Target="http://dscf.units.it/it/dipartimento/persone/segreteria-didattica" TargetMode="External"/><Relationship Id="rId16" Type="http://schemas.openxmlformats.org/officeDocument/2006/relationships/hyperlink" Target="mailto:didatticadscf@units.i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scf.units.it/sites/dscf.units.it/files/all_pagl/Modulo%20-%20Assegnazione%20relatore%20tesi%20Sperimentale_%20%20%20agg.%2019.02.18.pdf" TargetMode="External"/><Relationship Id="rId6" Type="http://schemas.openxmlformats.org/officeDocument/2006/relationships/hyperlink" Target="https://dscf.units.it/sites/dscf.units.it/files/all_pagl/Elaborato%20finale%20presso%20enti%20esterni.pdf" TargetMode="External"/><Relationship Id="rId7" Type="http://schemas.openxmlformats.org/officeDocument/2006/relationships/hyperlink" Target="http://dscf.units.it/it/dipartimento/persone/personale-docente" TargetMode="External"/><Relationship Id="rId8" Type="http://schemas.openxmlformats.org/officeDocument/2006/relationships/hyperlink" Target="http://dscf.units.it/it/dipartimento/persone/segreteria-amministrativa" TargetMode="External"/><Relationship Id="rId9" Type="http://schemas.openxmlformats.org/officeDocument/2006/relationships/hyperlink" Target="https://dscf.units.it/sites/dscf.units.it/files/all_pagl/modulo%20di%20richiesta%20frequenza%20Dipartimento%20%202018.pdf" TargetMode="External"/><Relationship Id="rId10" Type="http://schemas.openxmlformats.org/officeDocument/2006/relationships/hyperlink" Target="http://www2.units.it/dida/titolofin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Macintosh Word</Application>
  <DocSecurity>0</DocSecurity>
  <Lines>32</Lines>
  <Paragraphs>9</Paragraphs>
  <ScaleCrop>false</ScaleCrop>
  <Company>University of Trieste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Hickey</dc:creator>
  <cp:keywords/>
  <dc:description/>
  <cp:lastModifiedBy>Neal Hickey</cp:lastModifiedBy>
  <cp:revision>1</cp:revision>
  <dcterms:created xsi:type="dcterms:W3CDTF">2019-04-05T21:57:00Z</dcterms:created>
  <dcterms:modified xsi:type="dcterms:W3CDTF">2019-04-05T21:58:00Z</dcterms:modified>
</cp:coreProperties>
</file>