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34D2" w14:textId="77777777" w:rsidR="007B1432" w:rsidRPr="00A24E2F" w:rsidRDefault="007B1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rPr>
          <w:rFonts w:ascii="Times New Roman" w:hAnsi="Times New Roman"/>
          <w:sz w:val="32"/>
          <w:szCs w:val="32"/>
        </w:rPr>
      </w:pPr>
      <w:r w:rsidRPr="00A24E2F">
        <w:rPr>
          <w:rFonts w:ascii="Times New Roman" w:hAnsi="Times New Roman"/>
          <w:b/>
          <w:bCs/>
          <w:sz w:val="32"/>
          <w:szCs w:val="32"/>
        </w:rPr>
        <w:t>Manifesto degli Studi</w:t>
      </w:r>
      <w:r w:rsidRPr="00A24E2F">
        <w:rPr>
          <w:rFonts w:ascii="Times New Roman" w:hAnsi="Times New Roman"/>
          <w:sz w:val="32"/>
          <w:szCs w:val="32"/>
        </w:rPr>
        <w:t xml:space="preserve"> </w:t>
      </w:r>
    </w:p>
    <w:p w14:paraId="287D54A0" w14:textId="2EDFA39D" w:rsidR="007B1432" w:rsidRPr="00A24E2F" w:rsidRDefault="007B1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rPr>
          <w:rFonts w:ascii="Times New Roman" w:hAnsi="Times New Roman"/>
          <w:b/>
          <w:bCs/>
          <w:sz w:val="32"/>
          <w:szCs w:val="32"/>
        </w:rPr>
      </w:pPr>
      <w:r w:rsidRPr="00A24E2F">
        <w:rPr>
          <w:rFonts w:ascii="Times New Roman" w:hAnsi="Times New Roman"/>
          <w:b/>
          <w:bCs/>
          <w:sz w:val="32"/>
          <w:szCs w:val="32"/>
        </w:rPr>
        <w:t xml:space="preserve">Corso di </w:t>
      </w:r>
      <w:r w:rsidR="00A24E2F">
        <w:rPr>
          <w:rFonts w:ascii="Times New Roman" w:hAnsi="Times New Roman"/>
          <w:b/>
          <w:bCs/>
          <w:sz w:val="32"/>
          <w:szCs w:val="32"/>
        </w:rPr>
        <w:t>Laurea Magistrale in Matematica – Università di Trieste</w:t>
      </w:r>
    </w:p>
    <w:p w14:paraId="6B244D2C" w14:textId="77777777" w:rsidR="007B1432" w:rsidRPr="00A24E2F" w:rsidRDefault="007B1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rPr>
          <w:rFonts w:ascii="Times New Roman" w:hAnsi="Times New Roman"/>
          <w:sz w:val="32"/>
          <w:szCs w:val="32"/>
        </w:rPr>
      </w:pPr>
      <w:r w:rsidRPr="00A24E2F">
        <w:rPr>
          <w:rFonts w:ascii="Times New Roman" w:hAnsi="Times New Roman"/>
          <w:b/>
          <w:bCs/>
          <w:sz w:val="32"/>
          <w:szCs w:val="32"/>
        </w:rPr>
        <w:t>Classe LM-40: Matematica</w:t>
      </w:r>
    </w:p>
    <w:p w14:paraId="6AB18306" w14:textId="4F2A8D04" w:rsidR="007B1432" w:rsidRPr="00A24E2F" w:rsidRDefault="00620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rPr>
          <w:rFonts w:ascii="Times New Roman" w:hAnsi="Times New Roman"/>
          <w:sz w:val="32"/>
          <w:szCs w:val="32"/>
        </w:rPr>
      </w:pPr>
      <w:r>
        <w:rPr>
          <w:rFonts w:ascii="Times New Roman" w:hAnsi="Times New Roman"/>
          <w:b/>
          <w:bCs/>
          <w:sz w:val="32"/>
          <w:szCs w:val="32"/>
        </w:rPr>
        <w:t xml:space="preserve">a.a. </w:t>
      </w:r>
      <w:r w:rsidRPr="004A1224">
        <w:rPr>
          <w:rFonts w:ascii="Times New Roman" w:hAnsi="Times New Roman"/>
          <w:b/>
          <w:bCs/>
          <w:sz w:val="32"/>
          <w:szCs w:val="32"/>
        </w:rPr>
        <w:t>202</w:t>
      </w:r>
      <w:r w:rsidR="00AE0C40" w:rsidRPr="004A1224">
        <w:rPr>
          <w:rFonts w:ascii="Times New Roman" w:hAnsi="Times New Roman"/>
          <w:b/>
          <w:bCs/>
          <w:sz w:val="32"/>
          <w:szCs w:val="32"/>
        </w:rPr>
        <w:t>1</w:t>
      </w:r>
      <w:r w:rsidR="004202FE" w:rsidRPr="004A1224">
        <w:rPr>
          <w:rFonts w:ascii="Times New Roman" w:hAnsi="Times New Roman"/>
          <w:b/>
          <w:bCs/>
          <w:sz w:val="32"/>
          <w:szCs w:val="32"/>
        </w:rPr>
        <w:t>/2</w:t>
      </w:r>
      <w:r w:rsidR="00AE0C40" w:rsidRPr="004A1224">
        <w:rPr>
          <w:rFonts w:ascii="Times New Roman" w:hAnsi="Times New Roman"/>
          <w:b/>
          <w:bCs/>
          <w:sz w:val="32"/>
          <w:szCs w:val="32"/>
        </w:rPr>
        <w:t>2</w:t>
      </w:r>
    </w:p>
    <w:p w14:paraId="36FC68B4" w14:textId="77777777" w:rsidR="007B1432" w:rsidRPr="00A24E2F" w:rsidRDefault="007B1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rPr>
          <w:rFonts w:ascii="Times New Roman" w:hAnsi="Times New Roman"/>
          <w:sz w:val="24"/>
          <w:szCs w:val="24"/>
        </w:rPr>
      </w:pPr>
    </w:p>
    <w:p w14:paraId="7E398987" w14:textId="77777777" w:rsidR="00A24E2F" w:rsidRDefault="00A24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rPr>
          <w:rFonts w:ascii="Times New Roman" w:hAnsi="Times New Roman"/>
          <w:sz w:val="24"/>
          <w:szCs w:val="24"/>
        </w:rPr>
      </w:pPr>
      <w:r>
        <w:rPr>
          <w:rFonts w:ascii="Times New Roman" w:hAnsi="Times New Roman"/>
          <w:sz w:val="24"/>
          <w:szCs w:val="24"/>
        </w:rPr>
        <w:t>Il Corso di Laurea Magistrale è attivato presso il Dipartimento di Matematica e Geoscienze – DMG.</w:t>
      </w:r>
    </w:p>
    <w:p w14:paraId="5F78B98A" w14:textId="222B2A40" w:rsidR="00A24E2F" w:rsidRDefault="00A24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rPr>
          <w:rFonts w:ascii="Times New Roman" w:hAnsi="Times New Roman"/>
          <w:sz w:val="24"/>
          <w:szCs w:val="24"/>
        </w:rPr>
      </w:pPr>
      <w:r>
        <w:rPr>
          <w:rFonts w:ascii="Times New Roman" w:hAnsi="Times New Roman"/>
          <w:sz w:val="24"/>
          <w:szCs w:val="24"/>
        </w:rPr>
        <w:t>Sito web</w:t>
      </w:r>
      <w:r w:rsidR="007B1432" w:rsidRPr="00A24E2F">
        <w:rPr>
          <w:rFonts w:ascii="Times New Roman" w:hAnsi="Times New Roman"/>
          <w:sz w:val="24"/>
          <w:szCs w:val="24"/>
        </w:rPr>
        <w:t xml:space="preserve"> del </w:t>
      </w:r>
      <w:r>
        <w:rPr>
          <w:rFonts w:ascii="Times New Roman" w:hAnsi="Times New Roman"/>
          <w:sz w:val="24"/>
          <w:szCs w:val="24"/>
        </w:rPr>
        <w:t xml:space="preserve">DMG </w:t>
      </w:r>
      <w:hyperlink r:id="rId7" w:history="1">
        <w:r w:rsidRPr="00B1417C">
          <w:rPr>
            <w:rStyle w:val="Collegamentoipertestuale"/>
            <w:rFonts w:ascii="Times New Roman" w:hAnsi="Times New Roman"/>
            <w:sz w:val="24"/>
            <w:szCs w:val="24"/>
          </w:rPr>
          <w:t>http://dmg.units.it</w:t>
        </w:r>
      </w:hyperlink>
    </w:p>
    <w:p w14:paraId="7CD82EFE" w14:textId="3936A498" w:rsidR="003C4B9C" w:rsidRPr="00A24E2F" w:rsidRDefault="00A24E2F" w:rsidP="00A24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rPr>
          <w:rFonts w:ascii="Times New Roman" w:hAnsi="Times New Roman"/>
          <w:sz w:val="24"/>
          <w:szCs w:val="24"/>
        </w:rPr>
      </w:pPr>
      <w:r>
        <w:rPr>
          <w:rFonts w:ascii="Times New Roman" w:hAnsi="Times New Roman"/>
          <w:sz w:val="24"/>
          <w:szCs w:val="24"/>
        </w:rPr>
        <w:t>Sito web</w:t>
      </w:r>
      <w:r w:rsidRPr="00A24E2F">
        <w:rPr>
          <w:rFonts w:ascii="Times New Roman" w:hAnsi="Times New Roman"/>
          <w:sz w:val="24"/>
          <w:szCs w:val="24"/>
        </w:rPr>
        <w:t xml:space="preserve"> del </w:t>
      </w:r>
      <w:r>
        <w:rPr>
          <w:rFonts w:ascii="Times New Roman" w:hAnsi="Times New Roman"/>
          <w:sz w:val="24"/>
          <w:szCs w:val="24"/>
        </w:rPr>
        <w:t>C</w:t>
      </w:r>
      <w:r w:rsidR="007B1432" w:rsidRPr="00A24E2F">
        <w:rPr>
          <w:rFonts w:ascii="Times New Roman" w:hAnsi="Times New Roman"/>
          <w:sz w:val="24"/>
          <w:szCs w:val="24"/>
        </w:rPr>
        <w:t xml:space="preserve">orso di </w:t>
      </w:r>
      <w:r w:rsidR="00EF3288" w:rsidRPr="00A24E2F">
        <w:rPr>
          <w:rFonts w:ascii="Times New Roman" w:hAnsi="Times New Roman"/>
          <w:sz w:val="24"/>
          <w:szCs w:val="24"/>
        </w:rPr>
        <w:t>Laurea Magistrale</w:t>
      </w:r>
      <w:r w:rsidR="007B1432" w:rsidRPr="00A24E2F">
        <w:rPr>
          <w:rFonts w:ascii="Times New Roman" w:hAnsi="Times New Roman"/>
          <w:sz w:val="24"/>
          <w:szCs w:val="24"/>
        </w:rPr>
        <w:t xml:space="preserve"> in Matematica: </w:t>
      </w:r>
      <w:hyperlink r:id="rId8" w:history="1">
        <w:r w:rsidR="003C4B9C" w:rsidRPr="00A24E2F">
          <w:rPr>
            <w:rStyle w:val="Collegamentoipertestuale"/>
            <w:rFonts w:ascii="Times New Roman" w:hAnsi="Times New Roman"/>
            <w:sz w:val="24"/>
            <w:szCs w:val="24"/>
          </w:rPr>
          <w:t>https://corsi.units.it/sm34/matematica</w:t>
        </w:r>
      </w:hyperlink>
    </w:p>
    <w:p w14:paraId="0C8FC68E" w14:textId="516AC974" w:rsidR="003C4B9C" w:rsidRDefault="00A24E2F">
      <w:pPr>
        <w:widowControl w:val="0"/>
        <w:autoSpaceDE w:val="0"/>
        <w:autoSpaceDN w:val="0"/>
        <w:adjustRightInd w:val="0"/>
        <w:spacing w:after="0" w:line="240" w:lineRule="auto"/>
        <w:ind w:right="1"/>
        <w:rPr>
          <w:rFonts w:ascii="Times New Roman" w:hAnsi="Times New Roman"/>
          <w:sz w:val="24"/>
          <w:szCs w:val="24"/>
        </w:rPr>
      </w:pPr>
      <w:r>
        <w:rPr>
          <w:rFonts w:ascii="Times New Roman" w:hAnsi="Times New Roman"/>
          <w:sz w:val="24"/>
          <w:szCs w:val="24"/>
        </w:rPr>
        <w:t xml:space="preserve">Il Regolamento didattico si trova alla pagina web </w:t>
      </w:r>
      <w:hyperlink r:id="rId9" w:history="1">
        <w:r w:rsidRPr="00B1417C">
          <w:rPr>
            <w:rStyle w:val="Collegamentoipertestuale"/>
            <w:rFonts w:ascii="Times New Roman" w:hAnsi="Times New Roman"/>
            <w:sz w:val="24"/>
            <w:szCs w:val="24"/>
          </w:rPr>
          <w:t>https://corsi.units.it/sm34/regolamento-didattico</w:t>
        </w:r>
      </w:hyperlink>
    </w:p>
    <w:p w14:paraId="31EF94F9" w14:textId="77777777" w:rsidR="00A24E2F" w:rsidRPr="00A24E2F" w:rsidRDefault="00A24E2F" w:rsidP="00A24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Times New Roman" w:hAnsi="Times New Roman"/>
          <w:sz w:val="24"/>
          <w:szCs w:val="24"/>
        </w:rPr>
      </w:pPr>
      <w:r w:rsidRPr="00A24E2F">
        <w:rPr>
          <w:rFonts w:ascii="Times New Roman" w:hAnsi="Times New Roman"/>
          <w:sz w:val="24"/>
          <w:szCs w:val="24"/>
        </w:rPr>
        <w:t xml:space="preserve">La Scheda Unica Annuale – Scheda SUA - del Corso di Laurea in Matematica si trova alla pagina </w:t>
      </w:r>
      <w:hyperlink r:id="rId10" w:history="1">
        <w:r w:rsidRPr="00A24E2F">
          <w:rPr>
            <w:rStyle w:val="Collegamentoipertestuale"/>
            <w:rFonts w:ascii="Times New Roman" w:hAnsi="Times New Roman"/>
            <w:sz w:val="24"/>
            <w:szCs w:val="24"/>
          </w:rPr>
          <w:t>https://www.universitaly.it/index.php/cercacorsi/universita</w:t>
        </w:r>
      </w:hyperlink>
    </w:p>
    <w:p w14:paraId="47F59C15" w14:textId="77777777" w:rsidR="00A24E2F" w:rsidRPr="00A24E2F" w:rsidRDefault="00A24E2F">
      <w:pPr>
        <w:widowControl w:val="0"/>
        <w:autoSpaceDE w:val="0"/>
        <w:autoSpaceDN w:val="0"/>
        <w:adjustRightInd w:val="0"/>
        <w:spacing w:after="0" w:line="240" w:lineRule="auto"/>
        <w:ind w:right="1"/>
        <w:rPr>
          <w:rFonts w:ascii="Times New Roman" w:hAnsi="Times New Roman"/>
          <w:sz w:val="24"/>
          <w:szCs w:val="24"/>
        </w:rPr>
      </w:pPr>
    </w:p>
    <w:p w14:paraId="02C0E7DE" w14:textId="77777777" w:rsidR="007B1432" w:rsidRPr="00A24E2F" w:rsidRDefault="007B1432">
      <w:pPr>
        <w:widowControl w:val="0"/>
        <w:autoSpaceDE w:val="0"/>
        <w:autoSpaceDN w:val="0"/>
        <w:adjustRightInd w:val="0"/>
        <w:spacing w:after="0" w:line="240" w:lineRule="auto"/>
        <w:ind w:right="1"/>
        <w:rPr>
          <w:rFonts w:ascii="Times New Roman" w:hAnsi="Times New Roman"/>
          <w:b/>
          <w:bCs/>
          <w:sz w:val="28"/>
          <w:szCs w:val="28"/>
        </w:rPr>
      </w:pPr>
      <w:r w:rsidRPr="00A24E2F">
        <w:rPr>
          <w:rFonts w:ascii="Times New Roman" w:hAnsi="Times New Roman"/>
          <w:b/>
          <w:bCs/>
          <w:sz w:val="28"/>
          <w:szCs w:val="28"/>
        </w:rPr>
        <w:t>Obiettivi</w:t>
      </w:r>
    </w:p>
    <w:p w14:paraId="3D8BDE8E" w14:textId="77777777" w:rsidR="007B1432" w:rsidRPr="00A24E2F" w:rsidRDefault="007B1432">
      <w:pPr>
        <w:widowControl w:val="0"/>
        <w:autoSpaceDE w:val="0"/>
        <w:autoSpaceDN w:val="0"/>
        <w:adjustRightInd w:val="0"/>
        <w:spacing w:after="0" w:line="240" w:lineRule="auto"/>
        <w:ind w:right="1"/>
        <w:rPr>
          <w:rFonts w:ascii="Times New Roman" w:hAnsi="Times New Roman"/>
          <w:sz w:val="24"/>
          <w:szCs w:val="24"/>
        </w:rPr>
      </w:pPr>
    </w:p>
    <w:p w14:paraId="7EF4B930" w14:textId="178C4134" w:rsidR="006204B6" w:rsidRPr="006204B6" w:rsidRDefault="00A24E2F" w:rsidP="00606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sz w:val="24"/>
          <w:szCs w:val="24"/>
        </w:rPr>
      </w:pPr>
      <w:r w:rsidRPr="00A24E2F">
        <w:rPr>
          <w:rFonts w:ascii="Times New Roman" w:eastAsia="Times New Roman" w:hAnsi="Times New Roman"/>
          <w:sz w:val="24"/>
          <w:szCs w:val="24"/>
        </w:rPr>
        <w:t xml:space="preserve">Il Corso di Laurea Magistrale in Matematica </w:t>
      </w:r>
      <w:r>
        <w:rPr>
          <w:rFonts w:ascii="Times New Roman" w:eastAsia="Times New Roman" w:hAnsi="Times New Roman"/>
          <w:sz w:val="24"/>
          <w:szCs w:val="24"/>
        </w:rPr>
        <w:t xml:space="preserve">- CdLM - </w:t>
      </w:r>
      <w:r w:rsidRPr="00A24E2F">
        <w:rPr>
          <w:rFonts w:ascii="Times New Roman" w:eastAsia="Times New Roman" w:hAnsi="Times New Roman"/>
          <w:sz w:val="24"/>
          <w:szCs w:val="24"/>
        </w:rPr>
        <w:t xml:space="preserve">offre una preparazione culturale e una formazione professionale di alto livello nell'area della matematica, e induce la capacità di impostare e risolvere problemi complessi, anche in contesti operativi, adatta a un inserimento a livello </w:t>
      </w:r>
      <w:r w:rsidRPr="003974F3">
        <w:rPr>
          <w:rFonts w:ascii="Times New Roman" w:eastAsia="Times New Roman" w:hAnsi="Times New Roman"/>
          <w:sz w:val="24"/>
          <w:szCs w:val="24"/>
        </w:rPr>
        <w:t>dirigenziale nel mondo del lavoro. La lingua del corso è l'inglese.</w:t>
      </w:r>
      <w:r w:rsidRPr="003974F3">
        <w:rPr>
          <w:rFonts w:ascii="Times New Roman" w:eastAsia="Times New Roman" w:hAnsi="Times New Roman"/>
          <w:sz w:val="24"/>
          <w:szCs w:val="24"/>
        </w:rPr>
        <w:br/>
      </w:r>
      <w:r w:rsidRPr="003974F3">
        <w:rPr>
          <w:rFonts w:ascii="Times New Roman" w:eastAsia="Times New Roman" w:hAnsi="Times New Roman"/>
          <w:sz w:val="24"/>
          <w:szCs w:val="24"/>
        </w:rPr>
        <w:br/>
        <w:t xml:space="preserve">Il CdLM </w:t>
      </w:r>
      <w:r w:rsidR="006204B6" w:rsidRPr="003974F3">
        <w:rPr>
          <w:rFonts w:ascii="Times New Roman" w:eastAsia="Times New Roman" w:hAnsi="Times New Roman"/>
          <w:sz w:val="24"/>
          <w:szCs w:val="24"/>
        </w:rPr>
        <w:t>si articola in tre</w:t>
      </w:r>
      <w:r w:rsidRPr="003974F3">
        <w:rPr>
          <w:rFonts w:ascii="Times New Roman" w:eastAsia="Times New Roman" w:hAnsi="Times New Roman"/>
          <w:sz w:val="24"/>
          <w:szCs w:val="24"/>
        </w:rPr>
        <w:t xml:space="preserve"> curricula: curriculum “Advanced Mathematics”</w:t>
      </w:r>
      <w:r w:rsidR="006204B6" w:rsidRPr="003974F3">
        <w:rPr>
          <w:rFonts w:ascii="Times New Roman" w:eastAsia="Times New Roman" w:hAnsi="Times New Roman"/>
          <w:sz w:val="24"/>
          <w:szCs w:val="24"/>
        </w:rPr>
        <w:t>,</w:t>
      </w:r>
      <w:r w:rsidRPr="003974F3">
        <w:rPr>
          <w:rFonts w:ascii="Times New Roman" w:eastAsia="Times New Roman" w:hAnsi="Times New Roman"/>
          <w:sz w:val="24"/>
          <w:szCs w:val="24"/>
        </w:rPr>
        <w:t xml:space="preserve"> curriculum “Computational Mathematics and Modelling”</w:t>
      </w:r>
      <w:r w:rsidR="006204B6" w:rsidRPr="003974F3">
        <w:rPr>
          <w:rFonts w:ascii="Times New Roman" w:eastAsia="Times New Roman" w:hAnsi="Times New Roman"/>
          <w:sz w:val="24"/>
          <w:szCs w:val="24"/>
        </w:rPr>
        <w:t>, curriculum “Mathematical Education”</w:t>
      </w:r>
      <w:r w:rsidRPr="003974F3">
        <w:rPr>
          <w:rFonts w:ascii="Times New Roman" w:eastAsia="Times New Roman" w:hAnsi="Times New Roman"/>
          <w:sz w:val="24"/>
          <w:szCs w:val="24"/>
        </w:rPr>
        <w:t>.</w:t>
      </w:r>
      <w:r w:rsidRPr="003974F3">
        <w:rPr>
          <w:rFonts w:ascii="Times New Roman" w:eastAsia="Times New Roman" w:hAnsi="Times New Roman"/>
          <w:sz w:val="24"/>
          <w:szCs w:val="24"/>
        </w:rPr>
        <w:br/>
        <w:t xml:space="preserve">Il </w:t>
      </w:r>
      <w:r w:rsidRPr="003974F3">
        <w:rPr>
          <w:rFonts w:ascii="Times New Roman" w:eastAsia="Times New Roman" w:hAnsi="Times New Roman"/>
          <w:i/>
          <w:iCs/>
          <w:sz w:val="24"/>
          <w:szCs w:val="24"/>
        </w:rPr>
        <w:t>curriculum</w:t>
      </w:r>
      <w:r w:rsidRPr="003974F3">
        <w:rPr>
          <w:rFonts w:ascii="Times New Roman" w:eastAsia="Times New Roman" w:hAnsi="Times New Roman"/>
          <w:sz w:val="24"/>
          <w:szCs w:val="24"/>
        </w:rPr>
        <w:t xml:space="preserve"> “Advanced Mathematics” è indirizzato agli studenti che intendano acquisire una solida e approfondita conoscenza nei diversi settori della matematica avanzata, con una particolare attenzione agli aspetti teorici della matematica.</w:t>
      </w:r>
      <w:r w:rsidR="0060696A" w:rsidRPr="003974F3">
        <w:rPr>
          <w:rFonts w:ascii="Times New Roman" w:eastAsia="Times New Roman" w:hAnsi="Times New Roman"/>
          <w:sz w:val="24"/>
          <w:szCs w:val="24"/>
        </w:rPr>
        <w:br/>
      </w:r>
      <w:r w:rsidRPr="003974F3">
        <w:rPr>
          <w:rFonts w:ascii="Times New Roman" w:eastAsia="Times New Roman" w:hAnsi="Times New Roman"/>
          <w:sz w:val="24"/>
          <w:szCs w:val="24"/>
        </w:rPr>
        <w:t xml:space="preserve">Il </w:t>
      </w:r>
      <w:r w:rsidRPr="003974F3">
        <w:rPr>
          <w:rFonts w:ascii="Times New Roman" w:eastAsia="Times New Roman" w:hAnsi="Times New Roman"/>
          <w:i/>
          <w:iCs/>
          <w:sz w:val="24"/>
          <w:szCs w:val="24"/>
        </w:rPr>
        <w:t>curriculum</w:t>
      </w:r>
      <w:r w:rsidRPr="003974F3">
        <w:rPr>
          <w:rFonts w:ascii="Times New Roman" w:eastAsia="Times New Roman" w:hAnsi="Times New Roman"/>
          <w:sz w:val="24"/>
          <w:szCs w:val="24"/>
        </w:rPr>
        <w:t xml:space="preserve"> “Computational Mathematics and Modelling” è indirizzato a studenti interessati ad aspetti più applicati della matematica</w:t>
      </w:r>
      <w:r w:rsidRPr="00A24E2F">
        <w:rPr>
          <w:rFonts w:ascii="Times New Roman" w:eastAsia="Times New Roman" w:hAnsi="Times New Roman"/>
          <w:sz w:val="24"/>
          <w:szCs w:val="24"/>
        </w:rPr>
        <w:t xml:space="preserve">, in particolare a esplorare come l'integrazione di matematica, informatica e </w:t>
      </w:r>
      <w:r w:rsidRPr="006204B6">
        <w:rPr>
          <w:rFonts w:ascii="Times New Roman" w:eastAsia="Times New Roman" w:hAnsi="Times New Roman"/>
          <w:sz w:val="24"/>
          <w:szCs w:val="24"/>
        </w:rPr>
        <w:t>statistica caratterizzi l'approccio moderno alla formalizzazione (lato modellistico) e alla risoluzione (lato computazionale) di problemi complessi in svariati ambiti applicativi, quali scienze della vita, scienze naturali, economia, ingegneria.</w:t>
      </w:r>
      <w:r w:rsidR="0060696A">
        <w:rPr>
          <w:rFonts w:ascii="Times New Roman" w:eastAsia="Times New Roman" w:hAnsi="Times New Roman"/>
          <w:sz w:val="24"/>
          <w:szCs w:val="24"/>
        </w:rPr>
        <w:br/>
      </w:r>
      <w:r w:rsidR="006204B6" w:rsidRPr="006204B6">
        <w:rPr>
          <w:rFonts w:ascii="Times New Roman" w:hAnsi="Times New Roman"/>
          <w:sz w:val="24"/>
          <w:szCs w:val="24"/>
        </w:rPr>
        <w:t xml:space="preserve">Il </w:t>
      </w:r>
      <w:r w:rsidR="006204B6" w:rsidRPr="006204B6">
        <w:rPr>
          <w:rFonts w:ascii="Times New Roman" w:hAnsi="Times New Roman"/>
          <w:i/>
          <w:sz w:val="24"/>
          <w:szCs w:val="24"/>
        </w:rPr>
        <w:t xml:space="preserve">curriculum </w:t>
      </w:r>
      <w:r w:rsidR="006204B6" w:rsidRPr="006204B6">
        <w:rPr>
          <w:rFonts w:ascii="Times New Roman" w:hAnsi="Times New Roman"/>
          <w:sz w:val="24"/>
          <w:szCs w:val="24"/>
        </w:rPr>
        <w:t>“Mathematical education” è indirizzato a studenti interessati a un percorso orientato all’insegnamento nelle scuole secondarie e alla comunicazione della matematica e delle scienze</w:t>
      </w:r>
      <w:r w:rsidR="006204B6">
        <w:rPr>
          <w:rFonts w:ascii="Times New Roman" w:hAnsi="Times New Roman"/>
          <w:sz w:val="24"/>
          <w:szCs w:val="24"/>
        </w:rPr>
        <w:t>.</w:t>
      </w:r>
    </w:p>
    <w:p w14:paraId="77C20755" w14:textId="6F496B5B" w:rsidR="00CC3A3E" w:rsidRPr="00CC3A3E" w:rsidRDefault="009E273A" w:rsidP="00CC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sz w:val="24"/>
          <w:szCs w:val="24"/>
          <w:u w:color="0000FF"/>
        </w:rPr>
      </w:pPr>
      <w:r w:rsidRPr="009E273A">
        <w:rPr>
          <w:rFonts w:ascii="Times New Roman" w:hAnsi="Times New Roman"/>
          <w:sz w:val="24"/>
          <w:szCs w:val="24"/>
        </w:rPr>
        <w:t>Per gli studenti-lavoratori è possibile l'iscrizione part-time, nelle due modalità da 30 crediti o da 40 crediti all'anno.</w:t>
      </w:r>
      <w:r w:rsidR="00A24E2F" w:rsidRPr="009E273A">
        <w:rPr>
          <w:rFonts w:ascii="Times New Roman" w:eastAsia="Times New Roman" w:hAnsi="Times New Roman"/>
          <w:sz w:val="24"/>
          <w:szCs w:val="24"/>
        </w:rPr>
        <w:br/>
      </w:r>
      <w:r w:rsidR="00A24E2F" w:rsidRPr="009E273A">
        <w:rPr>
          <w:rFonts w:ascii="Times New Roman" w:eastAsia="Times New Roman" w:hAnsi="Times New Roman"/>
          <w:sz w:val="24"/>
          <w:szCs w:val="24"/>
        </w:rPr>
        <w:br/>
      </w:r>
      <w:r w:rsidR="00CC3A3E" w:rsidRPr="009E273A">
        <w:rPr>
          <w:rFonts w:ascii="Times New Roman" w:hAnsi="Times New Roman"/>
          <w:b/>
          <w:bCs/>
          <w:sz w:val="32"/>
          <w:szCs w:val="32"/>
          <w:u w:color="0000FF"/>
        </w:rPr>
        <w:t>Titolo accademico</w:t>
      </w:r>
      <w:r w:rsidR="00CC3A3E" w:rsidRPr="00CC3A3E">
        <w:rPr>
          <w:rFonts w:ascii="Times New Roman" w:hAnsi="Times New Roman"/>
          <w:b/>
          <w:bCs/>
          <w:sz w:val="32"/>
          <w:szCs w:val="32"/>
          <w:u w:color="0000FF"/>
        </w:rPr>
        <w:t xml:space="preserve"> conseguito</w:t>
      </w:r>
      <w:r w:rsidR="00CC3A3E" w:rsidRPr="00CC3A3E">
        <w:rPr>
          <w:rFonts w:ascii="Times New Roman" w:hAnsi="Times New Roman"/>
          <w:sz w:val="24"/>
          <w:szCs w:val="24"/>
          <w:u w:color="0000FF"/>
        </w:rPr>
        <w:t xml:space="preserve"> </w:t>
      </w:r>
    </w:p>
    <w:p w14:paraId="69A0357F" w14:textId="031269D9" w:rsidR="00CC3A3E" w:rsidRPr="00CC3A3E" w:rsidRDefault="00CC3A3E" w:rsidP="00CC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sz w:val="24"/>
          <w:szCs w:val="24"/>
          <w:u w:color="0000FF"/>
        </w:rPr>
      </w:pPr>
      <w:r>
        <w:rPr>
          <w:rFonts w:ascii="Times New Roman" w:hAnsi="Times New Roman"/>
          <w:sz w:val="24"/>
          <w:szCs w:val="24"/>
          <w:u w:color="0000FF"/>
        </w:rPr>
        <w:t>Il CdLM</w:t>
      </w:r>
      <w:r w:rsidRPr="00CC3A3E">
        <w:rPr>
          <w:rFonts w:ascii="Times New Roman" w:hAnsi="Times New Roman"/>
          <w:sz w:val="24"/>
          <w:szCs w:val="24"/>
          <w:u w:color="0000FF"/>
        </w:rPr>
        <w:t xml:space="preserve"> ha durata </w:t>
      </w:r>
      <w:r>
        <w:rPr>
          <w:rFonts w:ascii="Times New Roman" w:hAnsi="Times New Roman"/>
          <w:sz w:val="24"/>
          <w:szCs w:val="24"/>
          <w:u w:color="0000FF"/>
        </w:rPr>
        <w:t>bi</w:t>
      </w:r>
      <w:r w:rsidRPr="00CC3A3E">
        <w:rPr>
          <w:rFonts w:ascii="Times New Roman" w:hAnsi="Times New Roman"/>
          <w:sz w:val="24"/>
          <w:szCs w:val="24"/>
          <w:u w:color="0000FF"/>
        </w:rPr>
        <w:t>ennale. Gli studenti che superano con successo tutte le prove richieste dal CdL</w:t>
      </w:r>
      <w:r>
        <w:rPr>
          <w:rFonts w:ascii="Times New Roman" w:hAnsi="Times New Roman"/>
          <w:sz w:val="24"/>
          <w:szCs w:val="24"/>
          <w:u w:color="0000FF"/>
        </w:rPr>
        <w:t>M</w:t>
      </w:r>
      <w:r w:rsidRPr="00CC3A3E">
        <w:rPr>
          <w:rFonts w:ascii="Times New Roman" w:hAnsi="Times New Roman"/>
          <w:sz w:val="24"/>
          <w:szCs w:val="24"/>
          <w:u w:color="0000FF"/>
        </w:rPr>
        <w:t xml:space="preserve"> conseguono il titolo accademico di</w:t>
      </w:r>
    </w:p>
    <w:p w14:paraId="42313F73" w14:textId="0825D902" w:rsidR="00CC3A3E" w:rsidRPr="00CC3A3E" w:rsidRDefault="00CC3A3E" w:rsidP="00CC3A3E">
      <w:pPr>
        <w:widowControl w:val="0"/>
        <w:tabs>
          <w:tab w:val="right" w:pos="86"/>
          <w:tab w:val="left" w:pos="260"/>
        </w:tabs>
        <w:autoSpaceDE w:val="0"/>
        <w:autoSpaceDN w:val="0"/>
        <w:adjustRightInd w:val="0"/>
        <w:ind w:left="260" w:right="1" w:hanging="260"/>
        <w:jc w:val="both"/>
        <w:rPr>
          <w:rFonts w:ascii="Times New Roman" w:hAnsi="Times New Roman"/>
          <w:b/>
          <w:bCs/>
          <w:sz w:val="24"/>
          <w:szCs w:val="24"/>
          <w:u w:color="0000FF"/>
        </w:rPr>
      </w:pPr>
      <w:r w:rsidRPr="00CC3A3E">
        <w:rPr>
          <w:rFonts w:ascii="Times New Roman" w:hAnsi="Times New Roman"/>
          <w:sz w:val="24"/>
          <w:szCs w:val="24"/>
          <w:u w:color="0000FF"/>
        </w:rPr>
        <w:tab/>
        <w:t xml:space="preserve">• </w:t>
      </w:r>
      <w:r w:rsidRPr="00CC3A3E">
        <w:rPr>
          <w:rFonts w:ascii="Times New Roman" w:hAnsi="Times New Roman"/>
          <w:sz w:val="24"/>
          <w:szCs w:val="24"/>
          <w:u w:color="0000FF"/>
        </w:rPr>
        <w:tab/>
        <w:t xml:space="preserve"> </w:t>
      </w:r>
      <w:r w:rsidRPr="00CC3A3E">
        <w:rPr>
          <w:rFonts w:ascii="Times New Roman" w:hAnsi="Times New Roman"/>
          <w:b/>
          <w:bCs/>
          <w:sz w:val="24"/>
          <w:szCs w:val="24"/>
          <w:u w:color="0000FF"/>
        </w:rPr>
        <w:t xml:space="preserve">Dottore </w:t>
      </w:r>
      <w:r>
        <w:rPr>
          <w:rFonts w:ascii="Times New Roman" w:hAnsi="Times New Roman"/>
          <w:b/>
          <w:bCs/>
          <w:sz w:val="24"/>
          <w:szCs w:val="24"/>
          <w:u w:color="0000FF"/>
        </w:rPr>
        <w:t xml:space="preserve">Magistrale </w:t>
      </w:r>
      <w:r w:rsidRPr="00CC3A3E">
        <w:rPr>
          <w:rFonts w:ascii="Times New Roman" w:hAnsi="Times New Roman"/>
          <w:b/>
          <w:bCs/>
          <w:sz w:val="24"/>
          <w:szCs w:val="24"/>
          <w:u w:color="0000FF"/>
        </w:rPr>
        <w:t>in Matematica</w:t>
      </w:r>
      <w:r>
        <w:rPr>
          <w:rFonts w:ascii="Times New Roman" w:hAnsi="Times New Roman"/>
          <w:b/>
          <w:bCs/>
          <w:sz w:val="24"/>
          <w:szCs w:val="24"/>
          <w:u w:color="0000FF"/>
        </w:rPr>
        <w:t>.</w:t>
      </w:r>
    </w:p>
    <w:p w14:paraId="717DD582" w14:textId="77777777" w:rsidR="00CC3A3E" w:rsidRPr="00CC3A3E" w:rsidRDefault="00CC3A3E" w:rsidP="00CC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b/>
          <w:bCs/>
          <w:sz w:val="32"/>
          <w:szCs w:val="32"/>
          <w:u w:color="0000FF"/>
        </w:rPr>
      </w:pPr>
      <w:r w:rsidRPr="00CC3A3E">
        <w:rPr>
          <w:rFonts w:ascii="Times New Roman" w:hAnsi="Times New Roman"/>
          <w:b/>
          <w:bCs/>
          <w:sz w:val="32"/>
          <w:szCs w:val="32"/>
          <w:u w:color="0000FF"/>
        </w:rPr>
        <w:t>Ammissione al Corso di Laurea Magistrale</w:t>
      </w:r>
    </w:p>
    <w:p w14:paraId="0374D564" w14:textId="77777777" w:rsidR="00CC3A3E" w:rsidRPr="00A24E2F" w:rsidRDefault="00CC3A3E" w:rsidP="00CC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b/>
          <w:bCs/>
          <w:sz w:val="24"/>
          <w:szCs w:val="24"/>
          <w:u w:color="0000FF"/>
        </w:rPr>
      </w:pPr>
    </w:p>
    <w:p w14:paraId="342B05DE" w14:textId="79111411" w:rsidR="00CC3A3E" w:rsidRPr="00A24E2F" w:rsidRDefault="00CC3A3E" w:rsidP="00CC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sz w:val="24"/>
          <w:szCs w:val="24"/>
          <w:u w:color="0000FF"/>
        </w:rPr>
      </w:pPr>
      <w:r w:rsidRPr="00A24E2F">
        <w:rPr>
          <w:rFonts w:ascii="Times New Roman" w:hAnsi="Times New Roman"/>
          <w:sz w:val="24"/>
          <w:szCs w:val="24"/>
          <w:u w:color="0000FF"/>
        </w:rPr>
        <w:t xml:space="preserve">Per iscriversi al </w:t>
      </w:r>
      <w:r>
        <w:rPr>
          <w:rFonts w:ascii="Times New Roman" w:hAnsi="Times New Roman"/>
          <w:sz w:val="24"/>
          <w:szCs w:val="24"/>
          <w:u w:color="0000FF"/>
        </w:rPr>
        <w:t>CdLM</w:t>
      </w:r>
      <w:r w:rsidRPr="00A24E2F">
        <w:rPr>
          <w:rFonts w:ascii="Times New Roman" w:hAnsi="Times New Roman"/>
          <w:sz w:val="24"/>
          <w:szCs w:val="24"/>
          <w:u w:color="0000FF"/>
        </w:rPr>
        <w:t xml:space="preserve"> uno studente deve essere </w:t>
      </w:r>
      <w:r>
        <w:rPr>
          <w:rFonts w:ascii="Times New Roman" w:hAnsi="Times New Roman"/>
          <w:sz w:val="24"/>
          <w:szCs w:val="24"/>
          <w:u w:color="0000FF"/>
        </w:rPr>
        <w:t>in possesso della Laurea, o</w:t>
      </w:r>
      <w:r w:rsidRPr="00A24E2F">
        <w:rPr>
          <w:rFonts w:ascii="Times New Roman" w:hAnsi="Times New Roman"/>
          <w:sz w:val="24"/>
          <w:szCs w:val="24"/>
          <w:u w:color="0000FF"/>
        </w:rPr>
        <w:t xml:space="preserve"> di altro titolo di studio conseguito in Italia o</w:t>
      </w:r>
      <w:r w:rsidRPr="00A24E2F">
        <w:rPr>
          <w:rFonts w:ascii="Times New Roman" w:hAnsi="Times New Roman"/>
          <w:color w:val="FF00FF"/>
          <w:sz w:val="24"/>
          <w:szCs w:val="24"/>
          <w:u w:color="0000FF"/>
        </w:rPr>
        <w:t xml:space="preserve"> </w:t>
      </w:r>
      <w:r w:rsidRPr="00A24E2F">
        <w:rPr>
          <w:rFonts w:ascii="Times New Roman" w:hAnsi="Times New Roman"/>
          <w:sz w:val="24"/>
          <w:szCs w:val="24"/>
          <w:u w:color="0000FF"/>
        </w:rPr>
        <w:t xml:space="preserve">all'estero, riconosciuto idoneo. Deve in ogni caso soddisfare uno dei seguenti </w:t>
      </w:r>
      <w:r w:rsidRPr="00A24E2F">
        <w:rPr>
          <w:rFonts w:ascii="Times New Roman" w:hAnsi="Times New Roman"/>
          <w:sz w:val="24"/>
          <w:szCs w:val="24"/>
          <w:u w:color="0000FF"/>
        </w:rPr>
        <w:lastRenderedPageBreak/>
        <w:t xml:space="preserve">requisiti curriculari: </w:t>
      </w:r>
    </w:p>
    <w:p w14:paraId="718CD363" w14:textId="50D637AD" w:rsidR="00CC3A3E" w:rsidRPr="00A24E2F" w:rsidRDefault="00CC3A3E" w:rsidP="00CC3A3E">
      <w:pPr>
        <w:widowControl w:val="0"/>
        <w:numPr>
          <w:ilvl w:val="0"/>
          <w:numId w:val="1"/>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sz w:val="24"/>
          <w:szCs w:val="24"/>
          <w:u w:color="0000FF"/>
        </w:rPr>
      </w:pPr>
      <w:r w:rsidRPr="00A24E2F">
        <w:rPr>
          <w:rFonts w:ascii="Times New Roman" w:hAnsi="Times New Roman"/>
          <w:sz w:val="24"/>
          <w:szCs w:val="24"/>
          <w:u w:color="0000FF"/>
        </w:rPr>
        <w:t xml:space="preserve"> possedere una Laurea nella Classe L-35 (Scienze Matematiche) o una Laurea ex legge 509/99 nella Classe </w:t>
      </w:r>
      <w:r>
        <w:rPr>
          <w:rFonts w:ascii="Times New Roman" w:hAnsi="Times New Roman"/>
          <w:sz w:val="24"/>
          <w:szCs w:val="24"/>
          <w:u w:color="0000FF"/>
        </w:rPr>
        <w:t xml:space="preserve">n. </w:t>
      </w:r>
      <w:r w:rsidRPr="00A24E2F">
        <w:rPr>
          <w:rFonts w:ascii="Times New Roman" w:hAnsi="Times New Roman"/>
          <w:sz w:val="24"/>
          <w:szCs w:val="24"/>
          <w:u w:color="0000FF"/>
        </w:rPr>
        <w:t>32 (Scienze Matematiche)</w:t>
      </w:r>
      <w:r>
        <w:rPr>
          <w:rFonts w:ascii="Times New Roman" w:hAnsi="Times New Roman"/>
          <w:sz w:val="24"/>
          <w:szCs w:val="24"/>
          <w:u w:color="0000FF"/>
        </w:rPr>
        <w:t>;</w:t>
      </w:r>
    </w:p>
    <w:p w14:paraId="7C2712C3" w14:textId="77777777" w:rsidR="00CC3A3E" w:rsidRDefault="00CC3A3E" w:rsidP="00CC3A3E">
      <w:pPr>
        <w:widowControl w:val="0"/>
        <w:numPr>
          <w:ilvl w:val="0"/>
          <w:numId w:val="1"/>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sz w:val="24"/>
          <w:szCs w:val="24"/>
          <w:u w:color="0000FF"/>
        </w:rPr>
      </w:pPr>
      <w:r w:rsidRPr="00A24E2F">
        <w:rPr>
          <w:rFonts w:ascii="Times New Roman" w:hAnsi="Times New Roman"/>
          <w:sz w:val="24"/>
          <w:szCs w:val="24"/>
          <w:u w:color="0000FF"/>
        </w:rPr>
        <w:t xml:space="preserve"> aver acquisito almeno 36 CFU nei settori MAT/*.</w:t>
      </w:r>
    </w:p>
    <w:p w14:paraId="7DAD1BEE" w14:textId="77777777" w:rsidR="00CC3A3E" w:rsidRDefault="00CC3A3E" w:rsidP="00CC3A3E">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sz w:val="24"/>
          <w:szCs w:val="24"/>
        </w:rPr>
      </w:pPr>
      <w:r w:rsidRPr="00CC3A3E">
        <w:rPr>
          <w:rFonts w:ascii="Times New Roman" w:hAnsi="Times New Roman"/>
          <w:sz w:val="24"/>
          <w:szCs w:val="24"/>
        </w:rPr>
        <w:t xml:space="preserve">Inoltre, gli studenti dovranno essere in grado di utilizzare fluentemente la lingua inglese, in forma scritta e orale, almeno a livello B2. Nel caso in cui non avessero acquisito tale competenza, essi dovranno acquisirla entro la fine degli studi. </w:t>
      </w:r>
    </w:p>
    <w:p w14:paraId="2069C219" w14:textId="54A42F1A" w:rsidR="00CC3A3E" w:rsidRPr="00CC3A3E" w:rsidRDefault="00CC3A3E" w:rsidP="00CC3A3E">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sz w:val="24"/>
          <w:szCs w:val="24"/>
          <w:u w:color="0000FF"/>
        </w:rPr>
      </w:pPr>
      <w:r w:rsidRPr="00CC3A3E">
        <w:rPr>
          <w:rFonts w:ascii="Times New Roman" w:hAnsi="Times New Roman"/>
          <w:sz w:val="24"/>
          <w:szCs w:val="24"/>
        </w:rPr>
        <w:t>Nel caso 2</w:t>
      </w:r>
      <w:r>
        <w:rPr>
          <w:rFonts w:ascii="Times New Roman" w:hAnsi="Times New Roman"/>
          <w:sz w:val="24"/>
          <w:szCs w:val="24"/>
        </w:rPr>
        <w:t>.</w:t>
      </w:r>
      <w:r w:rsidRPr="00CC3A3E">
        <w:rPr>
          <w:rFonts w:ascii="Times New Roman" w:hAnsi="Times New Roman"/>
          <w:sz w:val="24"/>
          <w:szCs w:val="24"/>
        </w:rPr>
        <w:t xml:space="preserve"> il</w:t>
      </w:r>
      <w:r w:rsidRPr="00CC3A3E">
        <w:rPr>
          <w:rFonts w:ascii="Times New Roman" w:hAnsi="Times New Roman"/>
          <w:sz w:val="24"/>
          <w:szCs w:val="24"/>
          <w:u w:color="0000FF"/>
        </w:rPr>
        <w:t xml:space="preserve"> Consiglio del Corso di Studi effettua una verifica della personale preparazione degli studenti in possesso dei requisiti curriculari che presentano domanda di iscrizione. Tale verifica si basa sul curriculum pregresso dello studente, integrato con i programmi degli insegnamenti seguiti, e può eventualmente prevedere un colloquio orale. La verifica può avere uno dei seguenti esiti:</w:t>
      </w:r>
    </w:p>
    <w:p w14:paraId="1447F4E1" w14:textId="77777777" w:rsidR="00CC3A3E" w:rsidRPr="00A24E2F" w:rsidRDefault="00CC3A3E" w:rsidP="00CC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sz w:val="24"/>
          <w:szCs w:val="24"/>
          <w:u w:color="0000FF"/>
        </w:rPr>
      </w:pPr>
      <w:r w:rsidRPr="00A24E2F">
        <w:rPr>
          <w:rFonts w:ascii="Times New Roman" w:hAnsi="Times New Roman"/>
          <w:sz w:val="24"/>
          <w:szCs w:val="24"/>
          <w:u w:color="0000FF"/>
        </w:rPr>
        <w:tab/>
        <w:t>- non accettazione motivata della domanda d'iscrizione, con l'indicazione di modalità suggerite per l'acquisizione dei requisiti mancanti;</w:t>
      </w:r>
    </w:p>
    <w:p w14:paraId="278A0D45" w14:textId="77777777" w:rsidR="00CC3A3E" w:rsidRPr="00A24E2F" w:rsidRDefault="00CC3A3E" w:rsidP="00CC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sz w:val="24"/>
          <w:szCs w:val="24"/>
          <w:u w:color="0000FF"/>
        </w:rPr>
      </w:pPr>
      <w:r w:rsidRPr="00A24E2F">
        <w:rPr>
          <w:rFonts w:ascii="Times New Roman" w:hAnsi="Times New Roman"/>
          <w:sz w:val="24"/>
          <w:szCs w:val="24"/>
          <w:u w:color="0000FF"/>
        </w:rPr>
        <w:tab/>
        <w:t>- iscrizione incondizionata alla Laurea Magistrale;</w:t>
      </w:r>
    </w:p>
    <w:p w14:paraId="6B9D8632" w14:textId="3AC4C844" w:rsidR="00FF35AA" w:rsidRPr="003974F3" w:rsidRDefault="00CC3A3E" w:rsidP="00FF3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A24E2F">
        <w:rPr>
          <w:rFonts w:ascii="Times New Roman" w:hAnsi="Times New Roman"/>
          <w:sz w:val="24"/>
          <w:szCs w:val="24"/>
          <w:u w:color="0000FF"/>
        </w:rPr>
        <w:tab/>
        <w:t>- iscrizione alla Laurea Magistrale condizionata all'accettazione di specifiche prescrizioni</w:t>
      </w:r>
      <w:r>
        <w:rPr>
          <w:rFonts w:ascii="Times New Roman" w:hAnsi="Times New Roman"/>
          <w:sz w:val="24"/>
          <w:szCs w:val="24"/>
          <w:u w:color="0000FF"/>
        </w:rPr>
        <w:t xml:space="preserve"> e accompagnata dalle motivazioni</w:t>
      </w:r>
      <w:r w:rsidRPr="00A24E2F">
        <w:rPr>
          <w:rFonts w:ascii="Times New Roman" w:hAnsi="Times New Roman"/>
          <w:sz w:val="24"/>
          <w:szCs w:val="24"/>
          <w:u w:color="0000FF"/>
        </w:rPr>
        <w:t xml:space="preserve">. Le prescrizioni consistono in un elenco di attività formative che devono necessariamente essere presenti nel </w:t>
      </w:r>
      <w:r w:rsidRPr="003974F3">
        <w:rPr>
          <w:rFonts w:ascii="Times New Roman" w:hAnsi="Times New Roman"/>
          <w:sz w:val="24"/>
          <w:szCs w:val="24"/>
          <w:u w:color="0000FF"/>
        </w:rPr>
        <w:t>piano di studi dello studente.</w:t>
      </w:r>
      <w:r w:rsidR="00FF35AA" w:rsidRPr="003974F3">
        <w:rPr>
          <w:rFonts w:ascii="Times New Roman" w:hAnsi="Times New Roman"/>
          <w:sz w:val="24"/>
          <w:szCs w:val="24"/>
          <w:u w:color="0000FF"/>
        </w:rPr>
        <w:t xml:space="preserve"> </w:t>
      </w:r>
      <w:r w:rsidR="00FF35AA" w:rsidRPr="003974F3">
        <w:rPr>
          <w:rFonts w:ascii="Times New Roman" w:hAnsi="Times New Roman"/>
          <w:color w:val="000000"/>
          <w:sz w:val="24"/>
          <w:szCs w:val="24"/>
        </w:rPr>
        <w:t>In particolare agli studenti provenienti da Corsi di Laurea non in Matematica, potrà venir richiesto di inserire nel loro piano di studio almen</w:t>
      </w:r>
      <w:r w:rsidR="0060696A" w:rsidRPr="003974F3">
        <w:rPr>
          <w:rFonts w:ascii="Times New Roman" w:hAnsi="Times New Roman"/>
          <w:color w:val="000000"/>
          <w:sz w:val="24"/>
          <w:szCs w:val="24"/>
        </w:rPr>
        <w:t>o</w:t>
      </w:r>
      <w:r w:rsidR="00FF35AA" w:rsidRPr="003974F3">
        <w:rPr>
          <w:rFonts w:ascii="Times New Roman" w:hAnsi="Times New Roman"/>
          <w:color w:val="000000"/>
          <w:sz w:val="24"/>
          <w:szCs w:val="24"/>
        </w:rPr>
        <w:t xml:space="preserve"> un insegnamento del SSD MAT/02 – Algebra attivato nel Corso di Laurea (triennale) in Matematica, e almeno 12 CFU del SSD MAT/03 – Geometria, se del curriuculum Advanced Mathematics o Mathematical Education, o 6 CFU, se del curriculum Computational Mathematics</w:t>
      </w:r>
      <w:r w:rsidR="00FF35AA" w:rsidRPr="003974F3">
        <w:rPr>
          <w:rFonts w:ascii="Times New Roman" w:hAnsi="Times New Roman"/>
          <w:color w:val="000000"/>
        </w:rPr>
        <w:t xml:space="preserve"> and Modelling.</w:t>
      </w:r>
    </w:p>
    <w:p w14:paraId="085858E7" w14:textId="77777777" w:rsidR="00CC3A3E" w:rsidRDefault="00CC3A3E" w:rsidP="00CC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sz w:val="24"/>
          <w:szCs w:val="24"/>
          <w:u w:color="0000FF"/>
        </w:rPr>
      </w:pPr>
      <w:r w:rsidRPr="003974F3">
        <w:rPr>
          <w:rFonts w:ascii="Times New Roman" w:hAnsi="Times New Roman"/>
          <w:sz w:val="24"/>
          <w:szCs w:val="24"/>
          <w:u w:color="0000FF"/>
        </w:rPr>
        <w:t>In quest'ultimo caso, lo studente deve firmare</w:t>
      </w:r>
      <w:r w:rsidRPr="00A24E2F">
        <w:rPr>
          <w:rFonts w:ascii="Times New Roman" w:hAnsi="Times New Roman"/>
          <w:sz w:val="24"/>
          <w:szCs w:val="24"/>
          <w:u w:color="0000FF"/>
        </w:rPr>
        <w:t xml:space="preserve"> l'accettazione esplicita delle prescrizioni; in alternativa, può rinunciare all'iscrizione.</w:t>
      </w:r>
    </w:p>
    <w:p w14:paraId="022D294F" w14:textId="77777777" w:rsidR="00CC3A3E" w:rsidRDefault="00CC3A3E" w:rsidP="00CC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sz w:val="24"/>
          <w:szCs w:val="24"/>
          <w:u w:color="0000FF"/>
        </w:rPr>
      </w:pPr>
    </w:p>
    <w:p w14:paraId="3D72C928" w14:textId="77777777" w:rsidR="00CC3A3E" w:rsidRPr="00CC3A3E" w:rsidRDefault="00CC3A3E" w:rsidP="00CC3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b/>
          <w:bCs/>
          <w:sz w:val="32"/>
          <w:szCs w:val="32"/>
        </w:rPr>
      </w:pPr>
      <w:r w:rsidRPr="00CC3A3E">
        <w:rPr>
          <w:rFonts w:ascii="Times New Roman" w:hAnsi="Times New Roman"/>
          <w:b/>
          <w:bCs/>
          <w:sz w:val="32"/>
          <w:szCs w:val="32"/>
        </w:rPr>
        <w:t>Calendario delle lezioni e delle sessioni d'esame</w:t>
      </w:r>
    </w:p>
    <w:p w14:paraId="6E805CCE" w14:textId="5BE9F9FC" w:rsidR="00816895" w:rsidRPr="00B26298" w:rsidRDefault="00816895" w:rsidP="00816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both"/>
        <w:rPr>
          <w:rFonts w:ascii="Times New Roman" w:hAnsi="Times New Roman"/>
          <w:sz w:val="24"/>
          <w:szCs w:val="24"/>
          <w:u w:color="0000FF"/>
        </w:rPr>
      </w:pPr>
      <w:r w:rsidRPr="00816895">
        <w:rPr>
          <w:rFonts w:ascii="Times New Roman" w:hAnsi="Times New Roman"/>
          <w:sz w:val="24"/>
          <w:szCs w:val="24"/>
          <w:u w:color="0000FF"/>
        </w:rPr>
        <w:t xml:space="preserve">L'anno accademico </w:t>
      </w:r>
      <w:r w:rsidRPr="00B26298">
        <w:rPr>
          <w:rFonts w:ascii="Times New Roman" w:hAnsi="Times New Roman"/>
          <w:sz w:val="24"/>
          <w:szCs w:val="24"/>
          <w:u w:color="0000FF"/>
        </w:rPr>
        <w:t>prevede due periodi didattic</w:t>
      </w:r>
      <w:r w:rsidR="00B26298">
        <w:rPr>
          <w:rFonts w:ascii="Times New Roman" w:hAnsi="Times New Roman"/>
          <w:sz w:val="24"/>
          <w:szCs w:val="24"/>
          <w:u w:color="0000FF"/>
        </w:rPr>
        <w:t xml:space="preserve">i, </w:t>
      </w:r>
      <w:r w:rsidR="00FF35AA">
        <w:rPr>
          <w:rFonts w:ascii="Times New Roman" w:hAnsi="Times New Roman"/>
          <w:sz w:val="24"/>
          <w:szCs w:val="24"/>
          <w:u w:color="0000FF"/>
        </w:rPr>
        <w:t xml:space="preserve">che nell’anno accademico </w:t>
      </w:r>
      <w:r w:rsidR="00FF35AA" w:rsidRPr="004A1224">
        <w:rPr>
          <w:rFonts w:ascii="Times New Roman" w:hAnsi="Times New Roman"/>
          <w:sz w:val="24"/>
          <w:szCs w:val="24"/>
          <w:u w:color="0000FF"/>
        </w:rPr>
        <w:t>202</w:t>
      </w:r>
      <w:r w:rsidR="00AE0C40" w:rsidRPr="004A1224">
        <w:rPr>
          <w:rFonts w:ascii="Times New Roman" w:hAnsi="Times New Roman"/>
          <w:sz w:val="24"/>
          <w:szCs w:val="24"/>
          <w:u w:color="0000FF"/>
        </w:rPr>
        <w:t>1</w:t>
      </w:r>
      <w:r w:rsidR="00FF35AA" w:rsidRPr="004A1224">
        <w:rPr>
          <w:rFonts w:ascii="Times New Roman" w:hAnsi="Times New Roman"/>
          <w:sz w:val="24"/>
          <w:szCs w:val="24"/>
          <w:u w:color="0000FF"/>
        </w:rPr>
        <w:t>/2</w:t>
      </w:r>
      <w:r w:rsidR="00AE0C40" w:rsidRPr="004A1224">
        <w:rPr>
          <w:rFonts w:ascii="Times New Roman" w:hAnsi="Times New Roman"/>
          <w:sz w:val="24"/>
          <w:szCs w:val="24"/>
          <w:u w:color="0000FF"/>
        </w:rPr>
        <w:t>2</w:t>
      </w:r>
      <w:r w:rsidRPr="00B26298">
        <w:rPr>
          <w:rFonts w:ascii="Times New Roman" w:hAnsi="Times New Roman"/>
          <w:sz w:val="24"/>
          <w:szCs w:val="24"/>
          <w:u w:color="0000FF"/>
        </w:rPr>
        <w:t xml:space="preserve"> sono i seguenti:</w:t>
      </w:r>
    </w:p>
    <w:tbl>
      <w:tblPr>
        <w:tblW w:w="9664" w:type="dxa"/>
        <w:tblInd w:w="10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149"/>
        <w:gridCol w:w="3257"/>
        <w:gridCol w:w="3258"/>
      </w:tblGrid>
      <w:tr w:rsidR="0060696A" w:rsidRPr="0074538F" w14:paraId="3FE6EA77" w14:textId="77777777" w:rsidTr="003974F3">
        <w:tc>
          <w:tcPr>
            <w:tcW w:w="3149" w:type="dxa"/>
            <w:tcBorders>
              <w:top w:val="single" w:sz="4" w:space="0" w:color="BFBFBF"/>
              <w:bottom w:val="single" w:sz="4" w:space="0" w:color="BFBFBF"/>
              <w:right w:val="single" w:sz="4" w:space="0" w:color="BFBFBF"/>
            </w:tcBorders>
            <w:vAlign w:val="center"/>
          </w:tcPr>
          <w:p w14:paraId="074B3A94" w14:textId="77777777" w:rsidR="0060696A" w:rsidRPr="0074538F" w:rsidRDefault="0060696A" w:rsidP="00966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sz w:val="24"/>
                <w:szCs w:val="24"/>
                <w:u w:color="0000FF"/>
              </w:rPr>
            </w:pPr>
            <w:r w:rsidRPr="0074538F">
              <w:rPr>
                <w:rFonts w:ascii="Times New Roman" w:hAnsi="Times New Roman"/>
                <w:sz w:val="24"/>
                <w:szCs w:val="24"/>
                <w:u w:color="0000FF"/>
              </w:rPr>
              <w:t>SEMESTRE</w:t>
            </w:r>
          </w:p>
        </w:tc>
        <w:tc>
          <w:tcPr>
            <w:tcW w:w="3257" w:type="dxa"/>
            <w:tcBorders>
              <w:top w:val="single" w:sz="4" w:space="0" w:color="BFBFBF"/>
              <w:left w:val="single" w:sz="4" w:space="0" w:color="BFBFBF"/>
              <w:bottom w:val="single" w:sz="4" w:space="0" w:color="BFBFBF"/>
              <w:right w:val="single" w:sz="4" w:space="0" w:color="BFBFBF"/>
            </w:tcBorders>
            <w:vAlign w:val="center"/>
          </w:tcPr>
          <w:p w14:paraId="6C12F8C9" w14:textId="77777777" w:rsidR="0060696A" w:rsidRPr="0074538F" w:rsidRDefault="0060696A" w:rsidP="00966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Times New Roman" w:hAnsi="Times New Roman"/>
                <w:sz w:val="24"/>
                <w:szCs w:val="24"/>
                <w:u w:color="0000FF"/>
              </w:rPr>
            </w:pPr>
            <w:r w:rsidRPr="0074538F">
              <w:rPr>
                <w:rFonts w:ascii="Times New Roman" w:hAnsi="Times New Roman"/>
                <w:sz w:val="24"/>
                <w:szCs w:val="24"/>
                <w:u w:color="0000FF"/>
              </w:rPr>
              <w:t>DAL</w:t>
            </w:r>
          </w:p>
        </w:tc>
        <w:tc>
          <w:tcPr>
            <w:tcW w:w="3258" w:type="dxa"/>
            <w:tcBorders>
              <w:top w:val="single" w:sz="4" w:space="0" w:color="BFBFBF"/>
              <w:left w:val="single" w:sz="4" w:space="0" w:color="BFBFBF"/>
              <w:bottom w:val="single" w:sz="4" w:space="0" w:color="BFBFBF"/>
            </w:tcBorders>
            <w:vAlign w:val="center"/>
          </w:tcPr>
          <w:p w14:paraId="2EDF19A0" w14:textId="77777777" w:rsidR="0060696A" w:rsidRPr="0074538F" w:rsidRDefault="0060696A" w:rsidP="00966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Times New Roman" w:hAnsi="Times New Roman"/>
                <w:sz w:val="24"/>
                <w:szCs w:val="24"/>
                <w:u w:color="0000FF"/>
              </w:rPr>
            </w:pPr>
            <w:r w:rsidRPr="0074538F">
              <w:rPr>
                <w:rFonts w:ascii="Times New Roman" w:hAnsi="Times New Roman"/>
                <w:sz w:val="24"/>
                <w:szCs w:val="24"/>
                <w:u w:color="0000FF"/>
              </w:rPr>
              <w:t>AL</w:t>
            </w:r>
          </w:p>
        </w:tc>
      </w:tr>
      <w:tr w:rsidR="0060696A" w:rsidRPr="004A1224" w14:paraId="7A84B4BA" w14:textId="77777777" w:rsidTr="003974F3">
        <w:tblPrEx>
          <w:tblBorders>
            <w:top w:val="none" w:sz="0" w:space="0" w:color="auto"/>
          </w:tblBorders>
        </w:tblPrEx>
        <w:tc>
          <w:tcPr>
            <w:tcW w:w="3149" w:type="dxa"/>
            <w:tcBorders>
              <w:top w:val="single" w:sz="4" w:space="0" w:color="BFBFBF"/>
              <w:bottom w:val="single" w:sz="4" w:space="0" w:color="BFBFBF"/>
              <w:right w:val="single" w:sz="4" w:space="0" w:color="BFBFBF"/>
            </w:tcBorders>
            <w:vAlign w:val="center"/>
          </w:tcPr>
          <w:p w14:paraId="18BD9AD2" w14:textId="77777777" w:rsidR="0060696A" w:rsidRPr="004A1224" w:rsidRDefault="0060696A" w:rsidP="00966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sz w:val="24"/>
                <w:szCs w:val="24"/>
                <w:u w:color="0000FF"/>
              </w:rPr>
            </w:pPr>
            <w:r w:rsidRPr="0074538F">
              <w:rPr>
                <w:rFonts w:ascii="Times New Roman" w:hAnsi="Times New Roman"/>
                <w:sz w:val="24"/>
                <w:szCs w:val="24"/>
                <w:u w:color="0000FF"/>
              </w:rPr>
              <w:t xml:space="preserve">       </w:t>
            </w:r>
            <w:r w:rsidRPr="004A1224">
              <w:rPr>
                <w:rFonts w:ascii="Times New Roman" w:hAnsi="Times New Roman"/>
                <w:sz w:val="24"/>
                <w:szCs w:val="24"/>
                <w:u w:color="0000FF"/>
              </w:rPr>
              <w:t>I</w:t>
            </w:r>
          </w:p>
        </w:tc>
        <w:tc>
          <w:tcPr>
            <w:tcW w:w="325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E9179F" w14:textId="7D8B2D2C" w:rsidR="0060696A" w:rsidRPr="004A1224" w:rsidRDefault="00AE0C40" w:rsidP="00966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Times New Roman" w:hAnsi="Times New Roman"/>
                <w:sz w:val="24"/>
                <w:szCs w:val="24"/>
                <w:u w:color="0000FF"/>
              </w:rPr>
            </w:pPr>
            <w:r w:rsidRPr="004A1224">
              <w:rPr>
                <w:rFonts w:ascii="Times New Roman" w:hAnsi="Times New Roman"/>
                <w:sz w:val="24"/>
                <w:szCs w:val="24"/>
                <w:u w:color="0000FF"/>
              </w:rPr>
              <w:t>04</w:t>
            </w:r>
            <w:r w:rsidR="00100ABD" w:rsidRPr="004A1224">
              <w:rPr>
                <w:rFonts w:ascii="Times New Roman" w:hAnsi="Times New Roman"/>
                <w:sz w:val="24"/>
                <w:szCs w:val="24"/>
                <w:u w:color="0000FF"/>
              </w:rPr>
              <w:t>/10</w:t>
            </w:r>
            <w:r w:rsidRPr="004A1224">
              <w:rPr>
                <w:rFonts w:ascii="Times New Roman" w:hAnsi="Times New Roman"/>
                <w:sz w:val="24"/>
                <w:szCs w:val="24"/>
                <w:u w:color="0000FF"/>
              </w:rPr>
              <w:t>/2021</w:t>
            </w:r>
          </w:p>
        </w:tc>
        <w:tc>
          <w:tcPr>
            <w:tcW w:w="3258" w:type="dxa"/>
            <w:tcBorders>
              <w:top w:val="single" w:sz="4" w:space="0" w:color="BFBFBF"/>
              <w:left w:val="single" w:sz="4" w:space="0" w:color="BFBFBF"/>
              <w:bottom w:val="single" w:sz="4" w:space="0" w:color="BFBFBF"/>
            </w:tcBorders>
            <w:shd w:val="clear" w:color="auto" w:fill="auto"/>
            <w:vAlign w:val="center"/>
          </w:tcPr>
          <w:p w14:paraId="553C047B" w14:textId="1A49FF0B" w:rsidR="0060696A" w:rsidRPr="004A1224" w:rsidRDefault="00AE0C40" w:rsidP="00AE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Times New Roman" w:hAnsi="Times New Roman"/>
                <w:sz w:val="24"/>
                <w:szCs w:val="24"/>
                <w:u w:color="0000FF"/>
              </w:rPr>
            </w:pPr>
            <w:r w:rsidRPr="004A1224">
              <w:rPr>
                <w:rFonts w:ascii="Times New Roman" w:hAnsi="Times New Roman"/>
                <w:sz w:val="24"/>
                <w:szCs w:val="24"/>
                <w:u w:color="0000FF"/>
              </w:rPr>
              <w:t>21</w:t>
            </w:r>
            <w:r w:rsidR="0060696A" w:rsidRPr="004A1224">
              <w:rPr>
                <w:rFonts w:ascii="Times New Roman" w:hAnsi="Times New Roman"/>
                <w:sz w:val="24"/>
                <w:szCs w:val="24"/>
                <w:u w:color="0000FF"/>
              </w:rPr>
              <w:t>/01/202</w:t>
            </w:r>
            <w:r w:rsidRPr="004A1224">
              <w:rPr>
                <w:rFonts w:ascii="Times New Roman" w:hAnsi="Times New Roman"/>
                <w:sz w:val="24"/>
                <w:szCs w:val="24"/>
                <w:u w:color="0000FF"/>
              </w:rPr>
              <w:t>2</w:t>
            </w:r>
          </w:p>
        </w:tc>
      </w:tr>
      <w:tr w:rsidR="0060696A" w:rsidRPr="004A1224" w14:paraId="1D817781" w14:textId="77777777" w:rsidTr="003974F3">
        <w:tblPrEx>
          <w:tblBorders>
            <w:top w:val="none" w:sz="0" w:space="0" w:color="auto"/>
            <w:bottom w:val="single" w:sz="4" w:space="0" w:color="BFBFBF"/>
          </w:tblBorders>
        </w:tblPrEx>
        <w:tc>
          <w:tcPr>
            <w:tcW w:w="3149" w:type="dxa"/>
            <w:tcBorders>
              <w:top w:val="single" w:sz="4" w:space="0" w:color="BFBFBF"/>
              <w:bottom w:val="single" w:sz="4" w:space="0" w:color="BFBFBF"/>
              <w:right w:val="single" w:sz="4" w:space="0" w:color="BFBFBF"/>
            </w:tcBorders>
            <w:vAlign w:val="center"/>
          </w:tcPr>
          <w:p w14:paraId="50163FCD" w14:textId="77777777" w:rsidR="0060696A" w:rsidRPr="004A1224" w:rsidRDefault="0060696A" w:rsidP="00966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imes New Roman" w:hAnsi="Times New Roman"/>
                <w:sz w:val="24"/>
                <w:szCs w:val="24"/>
                <w:u w:color="0000FF"/>
              </w:rPr>
            </w:pPr>
            <w:r w:rsidRPr="004A1224">
              <w:rPr>
                <w:rFonts w:ascii="Times New Roman" w:hAnsi="Times New Roman"/>
                <w:sz w:val="24"/>
                <w:szCs w:val="24"/>
                <w:u w:color="0000FF"/>
              </w:rPr>
              <w:t xml:space="preserve">       II</w:t>
            </w:r>
          </w:p>
        </w:tc>
        <w:tc>
          <w:tcPr>
            <w:tcW w:w="325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9A7B9C" w14:textId="19BED5EA" w:rsidR="0060696A" w:rsidRPr="004A1224" w:rsidRDefault="0060696A" w:rsidP="00AE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Times New Roman" w:hAnsi="Times New Roman"/>
                <w:sz w:val="24"/>
                <w:szCs w:val="24"/>
                <w:u w:color="0000FF"/>
              </w:rPr>
            </w:pPr>
            <w:r w:rsidRPr="004A1224">
              <w:rPr>
                <w:rFonts w:ascii="Times New Roman" w:hAnsi="Times New Roman"/>
                <w:sz w:val="24"/>
                <w:szCs w:val="24"/>
                <w:u w:color="0000FF"/>
              </w:rPr>
              <w:t>01/03/202</w:t>
            </w:r>
            <w:r w:rsidR="00AE0C40" w:rsidRPr="004A1224">
              <w:rPr>
                <w:rFonts w:ascii="Times New Roman" w:hAnsi="Times New Roman"/>
                <w:sz w:val="24"/>
                <w:szCs w:val="24"/>
                <w:u w:color="0000FF"/>
              </w:rPr>
              <w:t>2</w:t>
            </w:r>
          </w:p>
        </w:tc>
        <w:tc>
          <w:tcPr>
            <w:tcW w:w="3258" w:type="dxa"/>
            <w:tcBorders>
              <w:top w:val="single" w:sz="4" w:space="0" w:color="BFBFBF"/>
              <w:left w:val="single" w:sz="4" w:space="0" w:color="BFBFBF"/>
              <w:bottom w:val="single" w:sz="4" w:space="0" w:color="BFBFBF"/>
            </w:tcBorders>
            <w:shd w:val="clear" w:color="auto" w:fill="auto"/>
            <w:vAlign w:val="center"/>
          </w:tcPr>
          <w:p w14:paraId="4184C4DF" w14:textId="54B0236A" w:rsidR="0060696A" w:rsidRPr="004A1224" w:rsidRDefault="00AE0C40" w:rsidP="00AE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Times New Roman" w:hAnsi="Times New Roman"/>
                <w:sz w:val="24"/>
                <w:szCs w:val="24"/>
                <w:u w:color="0000FF"/>
              </w:rPr>
            </w:pPr>
            <w:r w:rsidRPr="004A1224">
              <w:rPr>
                <w:rFonts w:ascii="Times New Roman" w:hAnsi="Times New Roman"/>
                <w:sz w:val="24"/>
                <w:szCs w:val="24"/>
                <w:u w:color="0000FF"/>
              </w:rPr>
              <w:t>08</w:t>
            </w:r>
            <w:r w:rsidR="0060696A" w:rsidRPr="004A1224">
              <w:rPr>
                <w:rFonts w:ascii="Times New Roman" w:hAnsi="Times New Roman"/>
                <w:sz w:val="24"/>
                <w:szCs w:val="24"/>
                <w:u w:color="0000FF"/>
              </w:rPr>
              <w:t>/06/202</w:t>
            </w:r>
            <w:r w:rsidRPr="004A1224">
              <w:rPr>
                <w:rFonts w:ascii="Times New Roman" w:hAnsi="Times New Roman"/>
                <w:sz w:val="24"/>
                <w:szCs w:val="24"/>
                <w:u w:color="0000FF"/>
              </w:rPr>
              <w:t>2</w:t>
            </w:r>
          </w:p>
        </w:tc>
      </w:tr>
    </w:tbl>
    <w:p w14:paraId="7883504B" w14:textId="77777777" w:rsidR="00816895" w:rsidRPr="004A1224" w:rsidRDefault="00816895" w:rsidP="00816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sz w:val="24"/>
          <w:szCs w:val="24"/>
          <w:u w:color="0000FF"/>
        </w:rPr>
      </w:pPr>
    </w:p>
    <w:p w14:paraId="07AF6366" w14:textId="6BD5C58B" w:rsidR="0060696A" w:rsidRPr="003974F3" w:rsidRDefault="0060696A" w:rsidP="00816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eastAsia="Times New Roman" w:hAnsi="Times New Roman"/>
          <w:sz w:val="24"/>
          <w:szCs w:val="24"/>
        </w:rPr>
      </w:pPr>
      <w:r w:rsidRPr="004A1224">
        <w:rPr>
          <w:rFonts w:ascii="Times New Roman" w:eastAsia="Times New Roman" w:hAnsi="Times New Roman"/>
          <w:sz w:val="24"/>
          <w:szCs w:val="24"/>
          <w:u w:color="0000FF"/>
        </w:rPr>
        <w:t>Le lezioni s</w:t>
      </w:r>
      <w:r w:rsidR="00100ABD" w:rsidRPr="004A1224">
        <w:rPr>
          <w:rFonts w:ascii="Times New Roman" w:eastAsia="Times New Roman" w:hAnsi="Times New Roman"/>
          <w:sz w:val="24"/>
          <w:szCs w:val="24"/>
          <w:u w:color="0000FF"/>
        </w:rPr>
        <w:t xml:space="preserve">aranno sospese nelle giornate </w:t>
      </w:r>
      <w:r w:rsidR="00AE0C40" w:rsidRPr="004A1224">
        <w:rPr>
          <w:rFonts w:ascii="Times New Roman" w:eastAsia="Times New Roman" w:hAnsi="Times New Roman"/>
          <w:sz w:val="24"/>
          <w:szCs w:val="24"/>
          <w:u w:color="0000FF"/>
        </w:rPr>
        <w:t xml:space="preserve">1, 2 e </w:t>
      </w:r>
      <w:r w:rsidR="00100ABD" w:rsidRPr="004A1224">
        <w:rPr>
          <w:rFonts w:ascii="Times New Roman" w:eastAsia="Times New Roman" w:hAnsi="Times New Roman"/>
          <w:sz w:val="24"/>
          <w:szCs w:val="24"/>
          <w:u w:color="0000FF"/>
        </w:rPr>
        <w:t>3 novembre 202</w:t>
      </w:r>
      <w:r w:rsidR="00AE0C40" w:rsidRPr="004A1224">
        <w:rPr>
          <w:rFonts w:ascii="Times New Roman" w:eastAsia="Times New Roman" w:hAnsi="Times New Roman"/>
          <w:sz w:val="24"/>
          <w:szCs w:val="24"/>
          <w:u w:color="0000FF"/>
        </w:rPr>
        <w:t>1</w:t>
      </w:r>
      <w:r w:rsidR="00100ABD" w:rsidRPr="004A1224">
        <w:rPr>
          <w:rFonts w:ascii="Times New Roman" w:eastAsia="Times New Roman" w:hAnsi="Times New Roman"/>
          <w:sz w:val="24"/>
          <w:szCs w:val="24"/>
          <w:u w:color="0000FF"/>
        </w:rPr>
        <w:t xml:space="preserve">, </w:t>
      </w:r>
      <w:r w:rsidR="00AE0C40" w:rsidRPr="004A1224">
        <w:rPr>
          <w:rFonts w:ascii="Times New Roman" w:eastAsia="Times New Roman" w:hAnsi="Times New Roman"/>
          <w:sz w:val="24"/>
          <w:szCs w:val="24"/>
          <w:u w:color="0000FF"/>
        </w:rPr>
        <w:t>8 dicembre 2021</w:t>
      </w:r>
      <w:r w:rsidRPr="004A1224">
        <w:rPr>
          <w:rFonts w:ascii="Times New Roman" w:eastAsia="Times New Roman" w:hAnsi="Times New Roman"/>
          <w:sz w:val="24"/>
          <w:szCs w:val="24"/>
          <w:u w:color="0000FF"/>
        </w:rPr>
        <w:t xml:space="preserve">, </w:t>
      </w:r>
      <w:r w:rsidR="00AE0C40" w:rsidRPr="004A1224">
        <w:rPr>
          <w:rFonts w:ascii="Times New Roman" w:eastAsia="Times New Roman" w:hAnsi="Times New Roman"/>
          <w:sz w:val="24"/>
          <w:szCs w:val="24"/>
          <w:u w:color="0000FF"/>
        </w:rPr>
        <w:t xml:space="preserve">25 aprile 2022, </w:t>
      </w:r>
      <w:r w:rsidRPr="004A1224">
        <w:rPr>
          <w:rFonts w:ascii="Times New Roman" w:eastAsia="Times New Roman" w:hAnsi="Times New Roman"/>
          <w:sz w:val="24"/>
          <w:szCs w:val="24"/>
          <w:u w:color="0000FF"/>
        </w:rPr>
        <w:t xml:space="preserve">2 </w:t>
      </w:r>
      <w:r w:rsidR="00AE0C40" w:rsidRPr="004A1224">
        <w:rPr>
          <w:rFonts w:ascii="Times New Roman" w:eastAsia="Times New Roman" w:hAnsi="Times New Roman"/>
          <w:sz w:val="24"/>
          <w:szCs w:val="24"/>
          <w:u w:color="0000FF"/>
        </w:rPr>
        <w:t xml:space="preserve">e 3 </w:t>
      </w:r>
      <w:r w:rsidRPr="004A1224">
        <w:rPr>
          <w:rFonts w:ascii="Times New Roman" w:eastAsia="Times New Roman" w:hAnsi="Times New Roman"/>
          <w:sz w:val="24"/>
          <w:szCs w:val="24"/>
          <w:u w:color="0000FF"/>
        </w:rPr>
        <w:t>giugno 202</w:t>
      </w:r>
      <w:r w:rsidR="00AE0C40" w:rsidRPr="004A1224">
        <w:rPr>
          <w:rFonts w:ascii="Times New Roman" w:eastAsia="Times New Roman" w:hAnsi="Times New Roman"/>
          <w:sz w:val="24"/>
          <w:szCs w:val="24"/>
          <w:u w:color="0000FF"/>
        </w:rPr>
        <w:t>2</w:t>
      </w:r>
      <w:r w:rsidRPr="004A1224">
        <w:rPr>
          <w:rFonts w:ascii="Times New Roman" w:eastAsia="Times New Roman" w:hAnsi="Times New Roman"/>
          <w:sz w:val="24"/>
          <w:szCs w:val="24"/>
          <w:u w:color="0000FF"/>
        </w:rPr>
        <w:t xml:space="preserve">. Le vacanze natalizie vanno dal </w:t>
      </w:r>
      <w:r w:rsidR="00AE0C40" w:rsidRPr="004A1224">
        <w:rPr>
          <w:rFonts w:ascii="Times New Roman" w:eastAsia="Times New Roman" w:hAnsi="Times New Roman"/>
          <w:sz w:val="24"/>
          <w:szCs w:val="24"/>
        </w:rPr>
        <w:t>23 dicembre 2021</w:t>
      </w:r>
      <w:r w:rsidRPr="004A1224">
        <w:rPr>
          <w:rFonts w:ascii="Times New Roman" w:eastAsia="Times New Roman" w:hAnsi="Times New Roman"/>
          <w:sz w:val="24"/>
          <w:szCs w:val="24"/>
        </w:rPr>
        <w:t xml:space="preserve"> al </w:t>
      </w:r>
      <w:r w:rsidR="00AE0C40" w:rsidRPr="004A1224">
        <w:rPr>
          <w:rFonts w:ascii="Times New Roman" w:eastAsia="Times New Roman" w:hAnsi="Times New Roman"/>
          <w:sz w:val="24"/>
          <w:szCs w:val="24"/>
        </w:rPr>
        <w:t>9</w:t>
      </w:r>
      <w:r w:rsidRPr="004A1224">
        <w:rPr>
          <w:rFonts w:ascii="Times New Roman" w:eastAsia="Times New Roman" w:hAnsi="Times New Roman"/>
          <w:sz w:val="24"/>
          <w:szCs w:val="24"/>
        </w:rPr>
        <w:t xml:space="preserve"> gennaio 202</w:t>
      </w:r>
      <w:r w:rsidR="00AE0C40" w:rsidRPr="004A1224">
        <w:rPr>
          <w:rFonts w:ascii="Times New Roman" w:eastAsia="Times New Roman" w:hAnsi="Times New Roman"/>
          <w:sz w:val="24"/>
          <w:szCs w:val="24"/>
        </w:rPr>
        <w:t>2</w:t>
      </w:r>
      <w:r w:rsidRPr="004A1224">
        <w:rPr>
          <w:rFonts w:ascii="Times New Roman" w:eastAsia="Times New Roman" w:hAnsi="Times New Roman"/>
          <w:sz w:val="24"/>
          <w:szCs w:val="24"/>
        </w:rPr>
        <w:t>. Le vacanze pasquali vanno dal 1</w:t>
      </w:r>
      <w:r w:rsidR="00AE0C40" w:rsidRPr="004A1224">
        <w:rPr>
          <w:rFonts w:ascii="Times New Roman" w:eastAsia="Times New Roman" w:hAnsi="Times New Roman"/>
          <w:sz w:val="24"/>
          <w:szCs w:val="24"/>
        </w:rPr>
        <w:t>4</w:t>
      </w:r>
      <w:r w:rsidRPr="004A1224">
        <w:rPr>
          <w:rFonts w:ascii="Times New Roman" w:eastAsia="Times New Roman" w:hAnsi="Times New Roman"/>
          <w:sz w:val="24"/>
          <w:szCs w:val="24"/>
        </w:rPr>
        <w:t xml:space="preserve"> al </w:t>
      </w:r>
      <w:r w:rsidR="00AE0C40" w:rsidRPr="004A1224">
        <w:rPr>
          <w:rFonts w:ascii="Times New Roman" w:eastAsia="Times New Roman" w:hAnsi="Times New Roman"/>
          <w:sz w:val="24"/>
          <w:szCs w:val="24"/>
        </w:rPr>
        <w:t>20</w:t>
      </w:r>
      <w:r w:rsidRPr="004A1224">
        <w:rPr>
          <w:rFonts w:ascii="Times New Roman" w:eastAsia="Times New Roman" w:hAnsi="Times New Roman"/>
          <w:sz w:val="24"/>
          <w:szCs w:val="24"/>
        </w:rPr>
        <w:t xml:space="preserve"> aprile 202</w:t>
      </w:r>
      <w:r w:rsidR="00AE0C40" w:rsidRPr="004A1224">
        <w:rPr>
          <w:rFonts w:ascii="Times New Roman" w:eastAsia="Times New Roman" w:hAnsi="Times New Roman"/>
          <w:sz w:val="24"/>
          <w:szCs w:val="24"/>
        </w:rPr>
        <w:t>2</w:t>
      </w:r>
      <w:r w:rsidRPr="004A1224">
        <w:rPr>
          <w:rFonts w:ascii="Times New Roman" w:eastAsia="Times New Roman" w:hAnsi="Times New Roman"/>
          <w:sz w:val="24"/>
          <w:szCs w:val="24"/>
        </w:rPr>
        <w:t>.</w:t>
      </w:r>
    </w:p>
    <w:p w14:paraId="50793F80" w14:textId="2B6D1A4B" w:rsidR="00CC3A3E" w:rsidRPr="00816895" w:rsidRDefault="00816895" w:rsidP="00816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sz w:val="24"/>
          <w:szCs w:val="24"/>
          <w:u w:color="0000FF"/>
        </w:rPr>
      </w:pPr>
      <w:r w:rsidRPr="0060696A">
        <w:rPr>
          <w:rFonts w:ascii="Times New Roman" w:hAnsi="Times New Roman"/>
          <w:sz w:val="24"/>
          <w:szCs w:val="24"/>
          <w:u w:color="0000FF"/>
        </w:rPr>
        <w:t>Sono previsti tre periodi per le sessioni d’esame.</w:t>
      </w:r>
      <w:r w:rsidR="0060696A">
        <w:rPr>
          <w:rFonts w:ascii="Times New Roman" w:hAnsi="Times New Roman"/>
          <w:sz w:val="24"/>
          <w:szCs w:val="24"/>
          <w:u w:color="0000FF"/>
        </w:rPr>
        <w:t xml:space="preserve"> </w:t>
      </w:r>
      <w:r w:rsidRPr="00B26298">
        <w:rPr>
          <w:rFonts w:ascii="Times New Roman" w:hAnsi="Times New Roman"/>
          <w:sz w:val="24"/>
          <w:szCs w:val="24"/>
          <w:u w:color="0000FF"/>
        </w:rPr>
        <w:t xml:space="preserve">Per maggiori informazioni si veda il sito </w:t>
      </w:r>
      <w:r w:rsidR="00CC3A3E" w:rsidRPr="00B26298">
        <w:rPr>
          <w:rFonts w:ascii="Times New Roman" w:hAnsi="Times New Roman"/>
          <w:b/>
          <w:color w:val="0000FF"/>
          <w:sz w:val="24"/>
          <w:szCs w:val="24"/>
          <w:u w:val="single" w:color="0000FF"/>
        </w:rPr>
        <w:t>https://corsi</w:t>
      </w:r>
      <w:r w:rsidR="00CC3A3E" w:rsidRPr="00816895">
        <w:rPr>
          <w:rFonts w:ascii="Times New Roman" w:hAnsi="Times New Roman"/>
          <w:b/>
          <w:color w:val="0000FF"/>
          <w:sz w:val="24"/>
          <w:szCs w:val="24"/>
          <w:u w:val="single" w:color="0000FF"/>
        </w:rPr>
        <w:t>.units.it/sm34/calendario-didattico</w:t>
      </w:r>
    </w:p>
    <w:p w14:paraId="40FD0727" w14:textId="77777777" w:rsidR="007B1432" w:rsidRPr="00CC3A3E" w:rsidRDefault="007B1432">
      <w:pPr>
        <w:widowControl w:val="0"/>
        <w:autoSpaceDE w:val="0"/>
        <w:autoSpaceDN w:val="0"/>
        <w:adjustRightInd w:val="0"/>
        <w:spacing w:after="0" w:line="240" w:lineRule="auto"/>
        <w:ind w:right="1"/>
        <w:jc w:val="both"/>
        <w:rPr>
          <w:rFonts w:ascii="Times New Roman" w:hAnsi="Times New Roman"/>
          <w:sz w:val="24"/>
          <w:szCs w:val="24"/>
        </w:rPr>
      </w:pPr>
    </w:p>
    <w:p w14:paraId="468EF696" w14:textId="21AC9BC9" w:rsidR="007B1432" w:rsidRPr="00DC0B35" w:rsidRDefault="00816895" w:rsidP="00DC0B35">
      <w:pPr>
        <w:widowControl w:val="0"/>
        <w:autoSpaceDE w:val="0"/>
        <w:autoSpaceDN w:val="0"/>
        <w:adjustRightInd w:val="0"/>
        <w:spacing w:after="0" w:line="240" w:lineRule="auto"/>
        <w:ind w:right="1"/>
        <w:jc w:val="both"/>
        <w:rPr>
          <w:rFonts w:ascii="Times New Roman" w:hAnsi="Times New Roman"/>
          <w:sz w:val="32"/>
          <w:szCs w:val="32"/>
        </w:rPr>
      </w:pPr>
      <w:r w:rsidRPr="00816895">
        <w:rPr>
          <w:rFonts w:ascii="Times New Roman" w:hAnsi="Times New Roman"/>
          <w:b/>
          <w:bCs/>
          <w:sz w:val="32"/>
          <w:szCs w:val="32"/>
        </w:rPr>
        <w:t>Accordo con la SISSA</w:t>
      </w:r>
    </w:p>
    <w:p w14:paraId="71CAD913" w14:textId="77777777" w:rsidR="009C1CD7" w:rsidRDefault="009C1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eastAsia="Times New Roman" w:hAnsi="Times New Roman"/>
          <w:sz w:val="24"/>
          <w:szCs w:val="24"/>
        </w:rPr>
      </w:pPr>
    </w:p>
    <w:p w14:paraId="2ABF88A7" w14:textId="3E2D8F23" w:rsidR="00816895" w:rsidRPr="00816895" w:rsidRDefault="00B26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sz w:val="24"/>
          <w:szCs w:val="24"/>
        </w:rPr>
      </w:pPr>
      <w:r w:rsidRPr="00816895">
        <w:rPr>
          <w:rFonts w:ascii="Times New Roman" w:hAnsi="Times New Roman"/>
          <w:sz w:val="24"/>
          <w:szCs w:val="24"/>
        </w:rPr>
        <w:t>È</w:t>
      </w:r>
      <w:r w:rsidR="00816895" w:rsidRPr="00816895">
        <w:rPr>
          <w:rFonts w:ascii="Times New Roman" w:eastAsia="Times New Roman" w:hAnsi="Times New Roman"/>
          <w:sz w:val="24"/>
          <w:szCs w:val="24"/>
        </w:rPr>
        <w:t xml:space="preserve"> attiva una convenzione tra l'Università di Trieste e la SISSA (Scuola Internazionale Superiore di Studi Avanzati) per la gestione di un Percorso Formativo Comune finalizzato all'avviamento alla </w:t>
      </w:r>
      <w:r w:rsidR="00816895" w:rsidRPr="00816895">
        <w:rPr>
          <w:rFonts w:ascii="Times New Roman" w:eastAsia="Times New Roman" w:hAnsi="Times New Roman"/>
          <w:sz w:val="24"/>
          <w:szCs w:val="24"/>
        </w:rPr>
        <w:lastRenderedPageBreak/>
        <w:t xml:space="preserve">ricerca, nell'ambito del curriculum </w:t>
      </w:r>
      <w:r w:rsidR="00816895">
        <w:rPr>
          <w:rFonts w:ascii="Times New Roman" w:eastAsia="Times New Roman" w:hAnsi="Times New Roman"/>
          <w:sz w:val="24"/>
          <w:szCs w:val="24"/>
        </w:rPr>
        <w:t>“</w:t>
      </w:r>
      <w:r w:rsidR="00816895" w:rsidRPr="00816895">
        <w:rPr>
          <w:rFonts w:ascii="Times New Roman" w:eastAsia="Times New Roman" w:hAnsi="Times New Roman"/>
          <w:sz w:val="24"/>
          <w:szCs w:val="24"/>
        </w:rPr>
        <w:t>Advanced Mathematics</w:t>
      </w:r>
      <w:r w:rsidR="00816895">
        <w:rPr>
          <w:rFonts w:ascii="Times New Roman" w:eastAsia="Times New Roman" w:hAnsi="Times New Roman"/>
          <w:sz w:val="24"/>
          <w:szCs w:val="24"/>
        </w:rPr>
        <w:t>”</w:t>
      </w:r>
      <w:r w:rsidR="00816895" w:rsidRPr="00816895">
        <w:rPr>
          <w:rFonts w:ascii="Times New Roman" w:eastAsia="Times New Roman" w:hAnsi="Times New Roman"/>
          <w:sz w:val="24"/>
          <w:szCs w:val="24"/>
        </w:rPr>
        <w:t>. Agli studenti del Percorso Formativo Comune che abbiano raggiunto gli obiettivi formativi stabiliti, al termine del ciclo di studi la SISSA rilascerà un Diploma.</w:t>
      </w:r>
      <w:r w:rsidR="00816895" w:rsidRPr="00816895">
        <w:rPr>
          <w:rFonts w:ascii="Times New Roman" w:eastAsia="Times New Roman" w:hAnsi="Times New Roman"/>
          <w:sz w:val="24"/>
          <w:szCs w:val="24"/>
        </w:rPr>
        <w:br/>
        <w:t>La SISSA bandisce annualmente alcune borse di studio destinate agli studenti che intendono seguire il Percorso Formativo Comune.</w:t>
      </w:r>
    </w:p>
    <w:p w14:paraId="5B53054D" w14:textId="77777777" w:rsidR="007B1432" w:rsidRPr="00816895" w:rsidRDefault="007B1432">
      <w:pPr>
        <w:widowControl w:val="0"/>
        <w:tabs>
          <w:tab w:val="right" w:pos="86"/>
          <w:tab w:val="left" w:pos="260"/>
        </w:tabs>
        <w:autoSpaceDE w:val="0"/>
        <w:autoSpaceDN w:val="0"/>
        <w:adjustRightInd w:val="0"/>
        <w:spacing w:after="0" w:line="240" w:lineRule="auto"/>
        <w:ind w:left="260" w:right="1" w:hanging="260"/>
        <w:jc w:val="both"/>
        <w:rPr>
          <w:rFonts w:ascii="Times New Roman" w:hAnsi="Times New Roman"/>
          <w:b/>
          <w:sz w:val="24"/>
          <w:szCs w:val="24"/>
        </w:rPr>
      </w:pPr>
    </w:p>
    <w:p w14:paraId="69AB7596" w14:textId="77777777" w:rsidR="009C1CD7" w:rsidRDefault="009C1CD7" w:rsidP="00816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b/>
          <w:sz w:val="32"/>
          <w:szCs w:val="32"/>
          <w:u w:color="0000FF"/>
        </w:rPr>
      </w:pPr>
    </w:p>
    <w:p w14:paraId="648DB2CA" w14:textId="77777777" w:rsidR="00816895" w:rsidRPr="00816895" w:rsidRDefault="00816895" w:rsidP="00816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b/>
          <w:sz w:val="32"/>
          <w:szCs w:val="32"/>
          <w:u w:color="0000FF"/>
        </w:rPr>
      </w:pPr>
      <w:r w:rsidRPr="00816895">
        <w:rPr>
          <w:rFonts w:ascii="Times New Roman" w:hAnsi="Times New Roman"/>
          <w:b/>
          <w:sz w:val="32"/>
          <w:szCs w:val="32"/>
          <w:u w:color="0000FF"/>
        </w:rPr>
        <w:t>Mobilità internazionale</w:t>
      </w:r>
    </w:p>
    <w:p w14:paraId="5DE4FC39" w14:textId="77777777" w:rsidR="00DC0B35" w:rsidRDefault="00816895" w:rsidP="00816895">
      <w:pPr>
        <w:widowControl w:val="0"/>
        <w:tabs>
          <w:tab w:val="right" w:pos="86"/>
          <w:tab w:val="left" w:pos="260"/>
        </w:tabs>
        <w:autoSpaceDE w:val="0"/>
        <w:autoSpaceDN w:val="0"/>
        <w:adjustRightInd w:val="0"/>
        <w:ind w:right="1"/>
        <w:jc w:val="both"/>
        <w:rPr>
          <w:rFonts w:ascii="Times New Roman" w:hAnsi="Times New Roman"/>
          <w:b/>
          <w:bCs/>
          <w:sz w:val="28"/>
          <w:szCs w:val="28"/>
          <w:u w:color="0000FF"/>
        </w:rPr>
      </w:pPr>
      <w:r w:rsidRPr="00816895">
        <w:rPr>
          <w:rFonts w:ascii="Times New Roman" w:hAnsi="Times New Roman"/>
          <w:b/>
          <w:bCs/>
          <w:sz w:val="28"/>
          <w:szCs w:val="28"/>
          <w:u w:color="0000FF"/>
        </w:rPr>
        <w:t>Accordo con l’Università di Lubiana</w:t>
      </w:r>
    </w:p>
    <w:p w14:paraId="15482E52" w14:textId="4C143C90" w:rsidR="00816895" w:rsidRPr="00DC0B35" w:rsidRDefault="00B26298" w:rsidP="00816895">
      <w:pPr>
        <w:widowControl w:val="0"/>
        <w:tabs>
          <w:tab w:val="right" w:pos="86"/>
          <w:tab w:val="left" w:pos="260"/>
        </w:tabs>
        <w:autoSpaceDE w:val="0"/>
        <w:autoSpaceDN w:val="0"/>
        <w:adjustRightInd w:val="0"/>
        <w:ind w:right="1"/>
        <w:jc w:val="both"/>
        <w:rPr>
          <w:rFonts w:ascii="Times New Roman" w:hAnsi="Times New Roman"/>
          <w:b/>
          <w:bCs/>
          <w:sz w:val="28"/>
          <w:szCs w:val="28"/>
          <w:u w:color="0000FF"/>
        </w:rPr>
      </w:pPr>
      <w:r>
        <w:rPr>
          <w:rFonts w:ascii="Times New Roman" w:hAnsi="Times New Roman"/>
          <w:sz w:val="24"/>
          <w:szCs w:val="24"/>
        </w:rPr>
        <w:t>È attivo</w:t>
      </w:r>
      <w:r w:rsidR="00816895">
        <w:rPr>
          <w:rFonts w:ascii="Times New Roman" w:hAnsi="Times New Roman"/>
          <w:sz w:val="24"/>
          <w:szCs w:val="24"/>
        </w:rPr>
        <w:t xml:space="preserve"> </w:t>
      </w:r>
      <w:r w:rsidR="00816895" w:rsidRPr="00816895">
        <w:rPr>
          <w:rFonts w:ascii="Times New Roman" w:hAnsi="Times New Roman"/>
          <w:sz w:val="24"/>
          <w:szCs w:val="24"/>
        </w:rPr>
        <w:t>un accordo di collaborazione con l'Università di L</w:t>
      </w:r>
      <w:r w:rsidR="00816895">
        <w:rPr>
          <w:rFonts w:ascii="Times New Roman" w:hAnsi="Times New Roman"/>
          <w:sz w:val="24"/>
          <w:szCs w:val="24"/>
        </w:rPr>
        <w:t>jublj</w:t>
      </w:r>
      <w:r w:rsidR="00816895" w:rsidRPr="00816895">
        <w:rPr>
          <w:rFonts w:ascii="Times New Roman" w:hAnsi="Times New Roman"/>
          <w:sz w:val="24"/>
          <w:szCs w:val="24"/>
        </w:rPr>
        <w:t xml:space="preserve">ana per il rilascio di una </w:t>
      </w:r>
      <w:r w:rsidR="00816895" w:rsidRPr="00816895">
        <w:rPr>
          <w:rStyle w:val="Enfasigrassetto"/>
          <w:rFonts w:ascii="Times New Roman" w:hAnsi="Times New Roman"/>
          <w:sz w:val="24"/>
          <w:szCs w:val="24"/>
        </w:rPr>
        <w:t xml:space="preserve">doppia laurea </w:t>
      </w:r>
      <w:r w:rsidR="00816895">
        <w:rPr>
          <w:rStyle w:val="Enfasigrassetto"/>
          <w:rFonts w:ascii="Times New Roman" w:hAnsi="Times New Roman"/>
          <w:sz w:val="24"/>
          <w:szCs w:val="24"/>
        </w:rPr>
        <w:t xml:space="preserve">magistrale </w:t>
      </w:r>
      <w:r w:rsidR="00816895" w:rsidRPr="00816895">
        <w:rPr>
          <w:rStyle w:val="Enfasigrassetto"/>
          <w:rFonts w:ascii="Times New Roman" w:hAnsi="Times New Roman"/>
          <w:sz w:val="24"/>
          <w:szCs w:val="24"/>
        </w:rPr>
        <w:t>in Matematica</w:t>
      </w:r>
      <w:r w:rsidR="00816895" w:rsidRPr="00816895">
        <w:rPr>
          <w:rFonts w:ascii="Times New Roman" w:hAnsi="Times New Roman"/>
          <w:sz w:val="24"/>
          <w:szCs w:val="24"/>
        </w:rPr>
        <w:t xml:space="preserve">. L'accordo prevede che ogni anno un numero massimo di cinque studenti iscritti a ciascuna delle due Università </w:t>
      </w:r>
      <w:r w:rsidR="00816895">
        <w:rPr>
          <w:rFonts w:ascii="Times New Roman" w:hAnsi="Times New Roman"/>
          <w:sz w:val="24"/>
          <w:szCs w:val="24"/>
        </w:rPr>
        <w:t>frequentino le lezioni del secondo</w:t>
      </w:r>
      <w:r w:rsidR="00816895" w:rsidRPr="00816895">
        <w:rPr>
          <w:rFonts w:ascii="Times New Roman" w:hAnsi="Times New Roman"/>
          <w:sz w:val="24"/>
          <w:szCs w:val="24"/>
        </w:rPr>
        <w:t xml:space="preserve"> anno e sostengano i relativi esami nell'Università partner. È previsto anche il pieno riconoscimento da parte dell'Università ospite degli esami svolti dallo studente nei primi due anni di corso.</w:t>
      </w:r>
    </w:p>
    <w:p w14:paraId="51502CF5" w14:textId="77777777" w:rsidR="00E64F8B" w:rsidRDefault="00816895" w:rsidP="00816895">
      <w:pPr>
        <w:widowControl w:val="0"/>
        <w:tabs>
          <w:tab w:val="right" w:pos="86"/>
          <w:tab w:val="left" w:pos="260"/>
        </w:tabs>
        <w:autoSpaceDE w:val="0"/>
        <w:autoSpaceDN w:val="0"/>
        <w:adjustRightInd w:val="0"/>
        <w:ind w:right="1"/>
        <w:jc w:val="both"/>
        <w:rPr>
          <w:rFonts w:ascii="Times New Roman" w:hAnsi="Times New Roman"/>
          <w:b/>
          <w:sz w:val="28"/>
          <w:szCs w:val="28"/>
          <w:u w:color="0000FF"/>
        </w:rPr>
      </w:pPr>
      <w:r w:rsidRPr="00816895">
        <w:rPr>
          <w:rFonts w:ascii="Times New Roman" w:hAnsi="Times New Roman"/>
          <w:b/>
          <w:sz w:val="28"/>
          <w:szCs w:val="28"/>
          <w:u w:color="0000FF"/>
        </w:rPr>
        <w:t>Accordi Erasmus</w:t>
      </w:r>
    </w:p>
    <w:p w14:paraId="7BC47865" w14:textId="5F58DF58" w:rsidR="009C1CD7" w:rsidRPr="003974F3" w:rsidRDefault="00816895" w:rsidP="00E64F8B">
      <w:pPr>
        <w:widowControl w:val="0"/>
        <w:tabs>
          <w:tab w:val="right" w:pos="86"/>
          <w:tab w:val="left" w:pos="260"/>
        </w:tabs>
        <w:autoSpaceDE w:val="0"/>
        <w:autoSpaceDN w:val="0"/>
        <w:adjustRightInd w:val="0"/>
        <w:ind w:right="1"/>
        <w:jc w:val="both"/>
        <w:rPr>
          <w:rFonts w:ascii="Times New Roman" w:hAnsi="Times New Roman"/>
          <w:b/>
          <w:bCs/>
          <w:sz w:val="32"/>
          <w:szCs w:val="32"/>
          <w:u w:color="0000FF"/>
        </w:rPr>
      </w:pPr>
      <w:r w:rsidRPr="003974F3">
        <w:rPr>
          <w:rFonts w:ascii="Times New Roman" w:hAnsi="Times New Roman"/>
          <w:sz w:val="24"/>
          <w:szCs w:val="24"/>
          <w:u w:color="0000FF"/>
        </w:rPr>
        <w:t xml:space="preserve">Il </w:t>
      </w:r>
      <w:r w:rsidR="00E64F8B" w:rsidRPr="003974F3">
        <w:rPr>
          <w:rFonts w:ascii="Times New Roman" w:hAnsi="Times New Roman"/>
          <w:sz w:val="24"/>
          <w:szCs w:val="24"/>
          <w:u w:color="0000FF"/>
        </w:rPr>
        <w:t>CdLM</w:t>
      </w:r>
      <w:r w:rsidRPr="003974F3">
        <w:rPr>
          <w:rFonts w:ascii="Times New Roman" w:hAnsi="Times New Roman"/>
          <w:sz w:val="24"/>
          <w:szCs w:val="24"/>
          <w:u w:color="0000FF"/>
        </w:rPr>
        <w:t xml:space="preserve"> è partner per mobilità internazionale nell’ambito del programma Erasmus+Studio delle seguenti università: Université de Louvain-la-Neuve (Belgio), Technische Universit</w:t>
      </w:r>
      <w:bookmarkStart w:id="0" w:name="_Hlk43892824"/>
      <w:r w:rsidRPr="003974F3">
        <w:rPr>
          <w:rFonts w:ascii="Times New Roman" w:hAnsi="Times New Roman"/>
          <w:sz w:val="24"/>
          <w:szCs w:val="24"/>
          <w:u w:color="0000FF"/>
        </w:rPr>
        <w:t>ä</w:t>
      </w:r>
      <w:bookmarkEnd w:id="0"/>
      <w:r w:rsidRPr="003974F3">
        <w:rPr>
          <w:rFonts w:ascii="Times New Roman" w:hAnsi="Times New Roman"/>
          <w:sz w:val="24"/>
          <w:szCs w:val="24"/>
          <w:u w:color="0000FF"/>
        </w:rPr>
        <w:t>t Dortmund (Germania), TU Bergakademie Freiberg (Germania), Universidad de Granada (Spagna), Universidad Autónoma de Madrid (Spagna), Universidad de Oviedo (Spagna), Univerza v Ljubljani (Slovenia),</w:t>
      </w:r>
      <w:r w:rsidR="003974F3" w:rsidRPr="003974F3">
        <w:rPr>
          <w:rFonts w:ascii="Times New Roman" w:hAnsi="Times New Roman"/>
          <w:sz w:val="24"/>
          <w:szCs w:val="24"/>
          <w:u w:color="0000FF"/>
        </w:rPr>
        <w:t xml:space="preserve"> </w:t>
      </w:r>
      <w:r w:rsidR="0091040B" w:rsidRPr="003974F3">
        <w:rPr>
          <w:rFonts w:ascii="Times New Roman" w:hAnsi="Times New Roman"/>
          <w:sz w:val="24"/>
          <w:szCs w:val="24"/>
          <w:u w:color="0000FF"/>
        </w:rPr>
        <w:t>Tec</w:t>
      </w:r>
      <w:r w:rsidR="003974F3" w:rsidRPr="003974F3">
        <w:rPr>
          <w:rFonts w:ascii="Times New Roman" w:hAnsi="Times New Roman"/>
          <w:sz w:val="24"/>
          <w:szCs w:val="24"/>
          <w:u w:color="0000FF"/>
        </w:rPr>
        <w:t>h</w:t>
      </w:r>
      <w:r w:rsidR="0091040B" w:rsidRPr="003974F3">
        <w:rPr>
          <w:rFonts w:ascii="Times New Roman" w:hAnsi="Times New Roman"/>
          <w:sz w:val="24"/>
          <w:szCs w:val="24"/>
          <w:u w:color="0000FF"/>
        </w:rPr>
        <w:t>nische Universität Wien (Austria), American University in Bulgaria (AUBG), Universität des Saarlandes (Germania).</w:t>
      </w:r>
    </w:p>
    <w:p w14:paraId="3721E7EE" w14:textId="77777777" w:rsidR="00E64F8B" w:rsidRPr="003974F3" w:rsidRDefault="00E64F8B" w:rsidP="00E64F8B">
      <w:pPr>
        <w:widowControl w:val="0"/>
        <w:tabs>
          <w:tab w:val="right" w:pos="86"/>
          <w:tab w:val="left" w:pos="260"/>
        </w:tabs>
        <w:autoSpaceDE w:val="0"/>
        <w:autoSpaceDN w:val="0"/>
        <w:adjustRightInd w:val="0"/>
        <w:ind w:right="1"/>
        <w:jc w:val="both"/>
        <w:rPr>
          <w:rFonts w:ascii="Times New Roman" w:hAnsi="Times New Roman"/>
          <w:b/>
          <w:bCs/>
          <w:sz w:val="32"/>
          <w:szCs w:val="32"/>
          <w:u w:color="0000FF"/>
        </w:rPr>
      </w:pPr>
      <w:r w:rsidRPr="003974F3">
        <w:rPr>
          <w:rFonts w:ascii="Times New Roman" w:hAnsi="Times New Roman"/>
          <w:b/>
          <w:bCs/>
          <w:sz w:val="32"/>
          <w:szCs w:val="32"/>
          <w:u w:color="0000FF"/>
        </w:rPr>
        <w:t>Borse di Studio</w:t>
      </w:r>
    </w:p>
    <w:p w14:paraId="58F57498" w14:textId="0F4B7578" w:rsidR="00E64F8B" w:rsidRPr="00E64F8B" w:rsidRDefault="00E64F8B" w:rsidP="00E64F8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sz w:val="24"/>
          <w:szCs w:val="24"/>
          <w:u w:color="0000FF"/>
        </w:rPr>
      </w:pPr>
      <w:r w:rsidRPr="003974F3">
        <w:rPr>
          <w:rFonts w:ascii="Times New Roman" w:hAnsi="Times New Roman"/>
          <w:sz w:val="24"/>
          <w:szCs w:val="24"/>
          <w:u w:color="0000FF"/>
        </w:rPr>
        <w:t>L'</w:t>
      </w:r>
      <w:r w:rsidRPr="003974F3">
        <w:rPr>
          <w:rFonts w:ascii="Times New Roman" w:hAnsi="Times New Roman"/>
          <w:b/>
          <w:sz w:val="24"/>
          <w:szCs w:val="24"/>
          <w:u w:color="0000FF"/>
        </w:rPr>
        <w:t>Istituto Nazionale di Alta Matematica</w:t>
      </w:r>
      <w:r w:rsidRPr="00E64F8B">
        <w:rPr>
          <w:rFonts w:ascii="Times New Roman" w:hAnsi="Times New Roman"/>
          <w:sz w:val="24"/>
          <w:szCs w:val="24"/>
          <w:u w:color="0000FF"/>
        </w:rPr>
        <w:t xml:space="preserve"> – INdAM - bandisce annualmente borse di studio</w:t>
      </w:r>
      <w:r w:rsidR="009E273A">
        <w:rPr>
          <w:rFonts w:ascii="Times New Roman" w:hAnsi="Times New Roman"/>
          <w:sz w:val="24"/>
          <w:szCs w:val="24"/>
          <w:u w:color="0000FF"/>
        </w:rPr>
        <w:t xml:space="preserve"> per l’avviamento alla ricerca</w:t>
      </w:r>
      <w:r w:rsidRPr="00E64F8B">
        <w:rPr>
          <w:rFonts w:ascii="Times New Roman" w:hAnsi="Times New Roman"/>
          <w:sz w:val="24"/>
          <w:szCs w:val="24"/>
          <w:u w:color="0000FF"/>
        </w:rPr>
        <w:t xml:space="preserve">, riservati a </w:t>
      </w:r>
      <w:r w:rsidR="009E273A">
        <w:rPr>
          <w:rFonts w:ascii="Times New Roman" w:hAnsi="Times New Roman"/>
          <w:sz w:val="24"/>
          <w:szCs w:val="24"/>
          <w:u w:color="0000FF"/>
        </w:rPr>
        <w:t>iscritti a un</w:t>
      </w:r>
      <w:r w:rsidRPr="00E64F8B">
        <w:rPr>
          <w:rFonts w:ascii="Times New Roman" w:hAnsi="Times New Roman"/>
          <w:sz w:val="24"/>
          <w:szCs w:val="24"/>
          <w:u w:color="0000FF"/>
        </w:rPr>
        <w:t xml:space="preserve"> Corso di Laurea </w:t>
      </w:r>
      <w:r>
        <w:rPr>
          <w:rFonts w:ascii="Times New Roman" w:hAnsi="Times New Roman"/>
          <w:sz w:val="24"/>
          <w:szCs w:val="24"/>
          <w:u w:color="0000FF"/>
        </w:rPr>
        <w:t xml:space="preserve">Magistrale </w:t>
      </w:r>
      <w:r w:rsidRPr="00E64F8B">
        <w:rPr>
          <w:rFonts w:ascii="Times New Roman" w:hAnsi="Times New Roman"/>
          <w:sz w:val="24"/>
          <w:szCs w:val="24"/>
          <w:u w:color="0000FF"/>
        </w:rPr>
        <w:t xml:space="preserve">in Matematica in una qualunque università italiana. Per ulteriori informazioni e per il bando si veda il sito </w:t>
      </w:r>
      <w:hyperlink r:id="rId11" w:history="1">
        <w:r w:rsidRPr="00E64F8B">
          <w:rPr>
            <w:rFonts w:ascii="Times New Roman" w:hAnsi="Times New Roman"/>
            <w:color w:val="0000FF"/>
            <w:sz w:val="24"/>
            <w:szCs w:val="24"/>
            <w:u w:val="single" w:color="0000FF"/>
          </w:rPr>
          <w:t>www.altamatematica.it</w:t>
        </w:r>
      </w:hyperlink>
    </w:p>
    <w:p w14:paraId="5BDB26C7" w14:textId="076790FF" w:rsidR="00E64F8B" w:rsidRPr="00E64F8B" w:rsidRDefault="00E64F8B" w:rsidP="00E64F8B">
      <w:pPr>
        <w:widowControl w:val="0"/>
        <w:autoSpaceDE w:val="0"/>
        <w:autoSpaceDN w:val="0"/>
        <w:adjustRightInd w:val="0"/>
        <w:jc w:val="both"/>
        <w:rPr>
          <w:rFonts w:ascii="Times New Roman" w:hAnsi="Times New Roman"/>
          <w:sz w:val="24"/>
          <w:szCs w:val="24"/>
          <w:u w:color="0000FF"/>
        </w:rPr>
      </w:pPr>
      <w:r w:rsidRPr="00E64F8B">
        <w:rPr>
          <w:rFonts w:ascii="Times New Roman" w:hAnsi="Times New Roman"/>
          <w:sz w:val="24"/>
          <w:szCs w:val="24"/>
          <w:u w:color="0000FF"/>
        </w:rPr>
        <w:t xml:space="preserve">Il </w:t>
      </w:r>
      <w:r w:rsidRPr="00E64F8B">
        <w:rPr>
          <w:rFonts w:ascii="Times New Roman" w:hAnsi="Times New Roman"/>
          <w:b/>
          <w:sz w:val="24"/>
          <w:szCs w:val="24"/>
          <w:u w:color="0000FF"/>
        </w:rPr>
        <w:t>Colle</w:t>
      </w:r>
      <w:r w:rsidR="00724349">
        <w:rPr>
          <w:rFonts w:ascii="Times New Roman" w:hAnsi="Times New Roman"/>
          <w:b/>
          <w:sz w:val="24"/>
          <w:szCs w:val="24"/>
          <w:u w:color="0000FF"/>
        </w:rPr>
        <w:t xml:space="preserve">gio universitario Luciano Fonda </w:t>
      </w:r>
      <w:r w:rsidRPr="00E64F8B">
        <w:rPr>
          <w:rFonts w:ascii="Times New Roman" w:hAnsi="Times New Roman"/>
          <w:sz w:val="24"/>
          <w:szCs w:val="24"/>
          <w:u w:color="0000FF"/>
        </w:rPr>
        <w:t>accoglie studenti meritevoli iscritti ai corsi di laurea triennale, magistrale e a ciclo unico dell'Università di Trieste. L'ammissione al Collegio è per merito e la permanenza nel collegio è soggetta a determinati requisiti. Gli esami di ammissione si tengono annualmente nel mese di settembre. Per</w:t>
      </w:r>
      <w:r w:rsidR="00FF35AA">
        <w:rPr>
          <w:rFonts w:ascii="Times New Roman" w:hAnsi="Times New Roman"/>
          <w:sz w:val="24"/>
          <w:szCs w:val="24"/>
          <w:u w:color="0000FF"/>
        </w:rPr>
        <w:t xml:space="preserve"> l'a.a. </w:t>
      </w:r>
      <w:r w:rsidR="00FF35AA" w:rsidRPr="004A1224">
        <w:rPr>
          <w:rFonts w:ascii="Times New Roman" w:hAnsi="Times New Roman"/>
          <w:sz w:val="24"/>
          <w:szCs w:val="24"/>
          <w:u w:color="0000FF"/>
        </w:rPr>
        <w:t>202</w:t>
      </w:r>
      <w:r w:rsidR="00AE0C40" w:rsidRPr="004A1224">
        <w:rPr>
          <w:rFonts w:ascii="Times New Roman" w:hAnsi="Times New Roman"/>
          <w:sz w:val="24"/>
          <w:szCs w:val="24"/>
          <w:u w:color="0000FF"/>
        </w:rPr>
        <w:t>1</w:t>
      </w:r>
      <w:r w:rsidR="00FF35AA" w:rsidRPr="004A1224">
        <w:rPr>
          <w:rFonts w:ascii="Times New Roman" w:hAnsi="Times New Roman"/>
          <w:sz w:val="24"/>
          <w:szCs w:val="24"/>
          <w:u w:color="0000FF"/>
        </w:rPr>
        <w:t>/2</w:t>
      </w:r>
      <w:r w:rsidR="00AE0C40" w:rsidRPr="004A1224">
        <w:rPr>
          <w:rFonts w:ascii="Times New Roman" w:hAnsi="Times New Roman"/>
          <w:sz w:val="24"/>
          <w:szCs w:val="24"/>
          <w:u w:color="0000FF"/>
        </w:rPr>
        <w:t>2</w:t>
      </w:r>
      <w:r w:rsidRPr="00E64F8B">
        <w:rPr>
          <w:rFonts w:ascii="Times New Roman" w:hAnsi="Times New Roman"/>
          <w:sz w:val="24"/>
          <w:szCs w:val="24"/>
          <w:u w:color="0000FF"/>
        </w:rPr>
        <w:t xml:space="preserve"> la retta degli allievi è interamente coperta dal Collegio.</w:t>
      </w:r>
      <w:r w:rsidR="009E273A">
        <w:rPr>
          <w:rFonts w:ascii="Times New Roman" w:hAnsi="Times New Roman"/>
          <w:sz w:val="24"/>
          <w:szCs w:val="24"/>
          <w:u w:color="0000FF"/>
        </w:rPr>
        <w:t xml:space="preserve"> </w:t>
      </w:r>
      <w:r w:rsidRPr="00E64F8B">
        <w:rPr>
          <w:rFonts w:ascii="Times New Roman" w:hAnsi="Times New Roman"/>
          <w:sz w:val="24"/>
          <w:szCs w:val="24"/>
          <w:u w:color="0000FF"/>
        </w:rPr>
        <w:t>Il Collegio ha sede presso la</w:t>
      </w:r>
      <w:r w:rsidRPr="00E64F8B">
        <w:rPr>
          <w:rFonts w:ascii="Times New Roman" w:hAnsi="Times New Roman"/>
          <w:b/>
          <w:bCs/>
          <w:sz w:val="24"/>
          <w:szCs w:val="24"/>
          <w:u w:color="0000FF"/>
        </w:rPr>
        <w:t xml:space="preserve"> </w:t>
      </w:r>
      <w:r w:rsidRPr="00E64F8B">
        <w:rPr>
          <w:rFonts w:ascii="Times New Roman" w:hAnsi="Times New Roman"/>
          <w:sz w:val="24"/>
          <w:szCs w:val="24"/>
          <w:u w:color="0000FF"/>
        </w:rPr>
        <w:t xml:space="preserve">Residenza Universitaria ex-Ospedale Militare, via Fabio Severo 40, 34127 Trieste. </w:t>
      </w:r>
    </w:p>
    <w:p w14:paraId="016B7497" w14:textId="2F83273E" w:rsidR="00E64F8B" w:rsidRPr="00B26298" w:rsidRDefault="00E64F8B" w:rsidP="00E64F8B">
      <w:pPr>
        <w:widowControl w:val="0"/>
        <w:autoSpaceDE w:val="0"/>
        <w:autoSpaceDN w:val="0"/>
        <w:adjustRightInd w:val="0"/>
        <w:jc w:val="both"/>
        <w:rPr>
          <w:rFonts w:ascii="Times New Roman" w:hAnsi="Times New Roman"/>
          <w:b/>
          <w:bCs/>
          <w:sz w:val="24"/>
          <w:szCs w:val="24"/>
          <w:u w:color="0000FF"/>
        </w:rPr>
      </w:pPr>
      <w:r w:rsidRPr="009E273A">
        <w:rPr>
          <w:rFonts w:ascii="Times New Roman" w:hAnsi="Times New Roman"/>
          <w:sz w:val="24"/>
          <w:szCs w:val="24"/>
          <w:u w:color="0000FF"/>
        </w:rPr>
        <w:t xml:space="preserve">Per maggiori dettagli si veda il sito del </w:t>
      </w:r>
      <w:r w:rsidRPr="00B26298">
        <w:rPr>
          <w:rFonts w:ascii="Times New Roman" w:hAnsi="Times New Roman"/>
          <w:sz w:val="24"/>
          <w:szCs w:val="24"/>
          <w:u w:color="0000FF"/>
        </w:rPr>
        <w:t>Collegio</w:t>
      </w:r>
      <w:r w:rsidRPr="00B26298">
        <w:rPr>
          <w:rFonts w:ascii="Times New Roman" w:hAnsi="Times New Roman"/>
          <w:bCs/>
          <w:sz w:val="24"/>
          <w:szCs w:val="24"/>
          <w:u w:color="0000FF"/>
        </w:rPr>
        <w:t>:</w:t>
      </w:r>
      <w:r w:rsidRPr="00B26298">
        <w:rPr>
          <w:rFonts w:ascii="Times New Roman" w:hAnsi="Times New Roman"/>
          <w:b/>
          <w:bCs/>
          <w:sz w:val="24"/>
          <w:szCs w:val="24"/>
          <w:u w:color="0000FF"/>
        </w:rPr>
        <w:t xml:space="preserve"> </w:t>
      </w:r>
      <w:r w:rsidR="00B26298" w:rsidRPr="00B26298">
        <w:rPr>
          <w:rFonts w:ascii="Times New Roman" w:hAnsi="Times New Roman"/>
          <w:color w:val="0000FF"/>
          <w:sz w:val="24"/>
          <w:szCs w:val="24"/>
          <w:u w:val="single" w:color="0000FF"/>
        </w:rPr>
        <w:t>www.collegiofonda.it</w:t>
      </w:r>
    </w:p>
    <w:p w14:paraId="3B4BBC8B" w14:textId="77777777" w:rsidR="009C1CD7" w:rsidRDefault="009C1CD7" w:rsidP="009E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b/>
          <w:bCs/>
          <w:sz w:val="32"/>
          <w:szCs w:val="32"/>
          <w:u w:color="0000FF"/>
        </w:rPr>
      </w:pPr>
    </w:p>
    <w:p w14:paraId="101316C5" w14:textId="260869C4" w:rsidR="009E273A" w:rsidRPr="009E273A" w:rsidRDefault="009E273A" w:rsidP="009E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sz w:val="32"/>
          <w:szCs w:val="32"/>
          <w:u w:color="0000FF"/>
        </w:rPr>
      </w:pPr>
      <w:r w:rsidRPr="009E273A">
        <w:rPr>
          <w:rFonts w:ascii="Times New Roman" w:hAnsi="Times New Roman"/>
          <w:b/>
          <w:bCs/>
          <w:sz w:val="32"/>
          <w:szCs w:val="32"/>
          <w:u w:color="0000FF"/>
        </w:rPr>
        <w:t xml:space="preserve">Attività </w:t>
      </w:r>
      <w:r w:rsidRPr="00FF35AA">
        <w:rPr>
          <w:rFonts w:ascii="Times New Roman" w:hAnsi="Times New Roman"/>
          <w:b/>
          <w:bCs/>
          <w:sz w:val="32"/>
          <w:szCs w:val="32"/>
          <w:u w:color="0000FF"/>
        </w:rPr>
        <w:t>formative</w:t>
      </w:r>
      <w:r w:rsidRPr="00FF35AA">
        <w:rPr>
          <w:rFonts w:ascii="Times New Roman" w:hAnsi="Times New Roman"/>
          <w:sz w:val="32"/>
          <w:szCs w:val="32"/>
          <w:u w:color="0000FF"/>
        </w:rPr>
        <w:t xml:space="preserve"> </w:t>
      </w:r>
      <w:r w:rsidR="003139DE" w:rsidRPr="00FF35AA">
        <w:rPr>
          <w:rFonts w:ascii="Times New Roman" w:hAnsi="Times New Roman"/>
          <w:b/>
          <w:sz w:val="32"/>
          <w:szCs w:val="32"/>
          <w:u w:color="0000FF"/>
        </w:rPr>
        <w:t>e piani di studio</w:t>
      </w:r>
    </w:p>
    <w:p w14:paraId="475D4461" w14:textId="71F852B1" w:rsidR="009E273A" w:rsidRPr="003139DE" w:rsidRDefault="009E273A" w:rsidP="009E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hAnsi="Times New Roman"/>
          <w:sz w:val="24"/>
          <w:szCs w:val="24"/>
          <w:u w:color="0000FF"/>
        </w:rPr>
      </w:pPr>
      <w:r w:rsidRPr="009E273A">
        <w:rPr>
          <w:rFonts w:ascii="Times New Roman" w:hAnsi="Times New Roman"/>
          <w:sz w:val="24"/>
          <w:szCs w:val="24"/>
          <w:u w:color="0000FF"/>
        </w:rPr>
        <w:t xml:space="preserve">Le tipologie di attività formative previste, i piani di studio, il regolamento per gli studenti part-time, </w:t>
      </w:r>
      <w:r w:rsidRPr="009E273A">
        <w:rPr>
          <w:rFonts w:ascii="Times New Roman" w:hAnsi="Times New Roman"/>
          <w:sz w:val="24"/>
          <w:szCs w:val="24"/>
          <w:u w:color="0000FF"/>
        </w:rPr>
        <w:lastRenderedPageBreak/>
        <w:t xml:space="preserve">le modalità di svolgimento della prova finale e il conseguimento del titolo sono descritti nel Regolamento didattico del </w:t>
      </w:r>
      <w:r>
        <w:rPr>
          <w:rFonts w:ascii="Times New Roman" w:hAnsi="Times New Roman"/>
          <w:sz w:val="24"/>
          <w:szCs w:val="24"/>
          <w:u w:color="0000FF"/>
        </w:rPr>
        <w:t>CdLM</w:t>
      </w:r>
      <w:r w:rsidRPr="009E273A">
        <w:rPr>
          <w:rFonts w:ascii="Times New Roman" w:hAnsi="Times New Roman"/>
          <w:sz w:val="24"/>
          <w:szCs w:val="24"/>
          <w:u w:color="0000FF"/>
        </w:rPr>
        <w:t xml:space="preserve">. Le date degli appelli d’esame e di laurea sono pubblicati sul sito web </w:t>
      </w:r>
      <w:r w:rsidRPr="003139DE">
        <w:rPr>
          <w:rFonts w:ascii="Times New Roman" w:hAnsi="Times New Roman"/>
          <w:sz w:val="24"/>
          <w:szCs w:val="24"/>
          <w:u w:color="0000FF"/>
        </w:rPr>
        <w:t>del CdLM.</w:t>
      </w:r>
    </w:p>
    <w:p w14:paraId="310535D7" w14:textId="17EEC4AE" w:rsidR="003139DE" w:rsidRPr="004A1224" w:rsidRDefault="00FF35AA" w:rsidP="003139DE">
      <w:pPr>
        <w:widowControl w:val="0"/>
        <w:autoSpaceDE w:val="0"/>
        <w:autoSpaceDN w:val="0"/>
        <w:adjustRightInd w:val="0"/>
        <w:spacing w:after="120" w:line="240" w:lineRule="auto"/>
        <w:ind w:right="-7"/>
        <w:jc w:val="both"/>
        <w:rPr>
          <w:rFonts w:ascii="Times New Roman" w:hAnsi="Times New Roman"/>
          <w:sz w:val="24"/>
          <w:szCs w:val="24"/>
        </w:rPr>
      </w:pPr>
      <w:r w:rsidRPr="00100ABD">
        <w:rPr>
          <w:rFonts w:ascii="Times New Roman" w:hAnsi="Times New Roman"/>
          <w:sz w:val="24"/>
          <w:szCs w:val="24"/>
        </w:rPr>
        <w:t xml:space="preserve">Per l’anno accademico </w:t>
      </w:r>
      <w:r w:rsidRPr="004A1224">
        <w:rPr>
          <w:rFonts w:ascii="Times New Roman" w:hAnsi="Times New Roman"/>
          <w:sz w:val="24"/>
          <w:szCs w:val="24"/>
        </w:rPr>
        <w:t>202</w:t>
      </w:r>
      <w:r w:rsidR="00AE0C40" w:rsidRPr="004A1224">
        <w:rPr>
          <w:rFonts w:ascii="Times New Roman" w:hAnsi="Times New Roman"/>
          <w:sz w:val="24"/>
          <w:szCs w:val="24"/>
        </w:rPr>
        <w:t>1</w:t>
      </w:r>
      <w:r w:rsidRPr="004A1224">
        <w:rPr>
          <w:rFonts w:ascii="Times New Roman" w:hAnsi="Times New Roman"/>
          <w:sz w:val="24"/>
          <w:szCs w:val="24"/>
        </w:rPr>
        <w:t>/2</w:t>
      </w:r>
      <w:r w:rsidR="00AE0C40" w:rsidRPr="004A1224">
        <w:rPr>
          <w:rFonts w:ascii="Times New Roman" w:hAnsi="Times New Roman"/>
          <w:sz w:val="24"/>
          <w:szCs w:val="24"/>
        </w:rPr>
        <w:t>2</w:t>
      </w:r>
      <w:r w:rsidR="003139DE" w:rsidRPr="00100ABD">
        <w:rPr>
          <w:rFonts w:ascii="Times New Roman" w:hAnsi="Times New Roman"/>
          <w:sz w:val="24"/>
          <w:szCs w:val="24"/>
        </w:rPr>
        <w:t xml:space="preserve"> i termini per la presentazion</w:t>
      </w:r>
      <w:r w:rsidR="00DA7F5E" w:rsidRPr="00100ABD">
        <w:rPr>
          <w:rFonts w:ascii="Times New Roman" w:hAnsi="Times New Roman"/>
          <w:sz w:val="24"/>
          <w:szCs w:val="24"/>
        </w:rPr>
        <w:t>e dei piani di studio, on line e</w:t>
      </w:r>
      <w:r w:rsidR="003139DE" w:rsidRPr="00100ABD">
        <w:rPr>
          <w:rFonts w:ascii="Times New Roman" w:hAnsi="Times New Roman"/>
          <w:sz w:val="24"/>
          <w:szCs w:val="24"/>
        </w:rPr>
        <w:t xml:space="preserve"> cartacei (comprese le attività a scelta e soprannumerarie) sono fissati </w:t>
      </w:r>
      <w:r w:rsidR="003139DE" w:rsidRPr="00100ABD">
        <w:rPr>
          <w:rFonts w:ascii="Times New Roman" w:hAnsi="Times New Roman"/>
          <w:b/>
          <w:sz w:val="24"/>
          <w:szCs w:val="24"/>
        </w:rPr>
        <w:t>dal</w:t>
      </w:r>
      <w:r w:rsidR="003139DE" w:rsidRPr="00100ABD">
        <w:rPr>
          <w:rFonts w:ascii="Times New Roman" w:hAnsi="Times New Roman"/>
          <w:sz w:val="24"/>
          <w:szCs w:val="24"/>
        </w:rPr>
        <w:t xml:space="preserve"> </w:t>
      </w:r>
      <w:r w:rsidR="00100ABD" w:rsidRPr="004A1224">
        <w:rPr>
          <w:rFonts w:ascii="Times New Roman" w:hAnsi="Times New Roman"/>
          <w:b/>
          <w:bCs/>
          <w:sz w:val="24"/>
          <w:szCs w:val="24"/>
        </w:rPr>
        <w:t>1</w:t>
      </w:r>
      <w:r w:rsidR="00AE0C40" w:rsidRPr="004A1224">
        <w:rPr>
          <w:rFonts w:ascii="Times New Roman" w:hAnsi="Times New Roman"/>
          <w:b/>
          <w:bCs/>
          <w:sz w:val="24"/>
          <w:szCs w:val="24"/>
        </w:rPr>
        <w:t>8</w:t>
      </w:r>
      <w:r w:rsidR="003139DE" w:rsidRPr="004A1224">
        <w:rPr>
          <w:rFonts w:ascii="Times New Roman" w:hAnsi="Times New Roman"/>
          <w:b/>
          <w:bCs/>
          <w:sz w:val="24"/>
          <w:szCs w:val="24"/>
        </w:rPr>
        <w:t xml:space="preserve"> ottob</w:t>
      </w:r>
      <w:r w:rsidR="00100ABD" w:rsidRPr="004A1224">
        <w:rPr>
          <w:rFonts w:ascii="Times New Roman" w:hAnsi="Times New Roman"/>
          <w:b/>
          <w:bCs/>
          <w:sz w:val="24"/>
          <w:szCs w:val="24"/>
        </w:rPr>
        <w:t>re al 2</w:t>
      </w:r>
      <w:r w:rsidR="00AE0C40" w:rsidRPr="004A1224">
        <w:rPr>
          <w:rFonts w:ascii="Times New Roman" w:hAnsi="Times New Roman"/>
          <w:b/>
          <w:bCs/>
          <w:sz w:val="24"/>
          <w:szCs w:val="24"/>
        </w:rPr>
        <w:t>5</w:t>
      </w:r>
      <w:r w:rsidRPr="004A1224">
        <w:rPr>
          <w:rFonts w:ascii="Times New Roman" w:hAnsi="Times New Roman"/>
          <w:b/>
          <w:bCs/>
          <w:sz w:val="24"/>
          <w:szCs w:val="24"/>
        </w:rPr>
        <w:t xml:space="preserve"> novembre 202</w:t>
      </w:r>
      <w:r w:rsidR="00AE0C40" w:rsidRPr="004A1224">
        <w:rPr>
          <w:rFonts w:ascii="Times New Roman" w:hAnsi="Times New Roman"/>
          <w:b/>
          <w:bCs/>
          <w:sz w:val="24"/>
          <w:szCs w:val="24"/>
        </w:rPr>
        <w:t>1</w:t>
      </w:r>
      <w:r w:rsidR="003139DE" w:rsidRPr="004A1224">
        <w:rPr>
          <w:rFonts w:ascii="Times New Roman" w:hAnsi="Times New Roman"/>
          <w:b/>
          <w:bCs/>
          <w:sz w:val="24"/>
          <w:szCs w:val="24"/>
        </w:rPr>
        <w:t xml:space="preserve">. </w:t>
      </w:r>
    </w:p>
    <w:p w14:paraId="3A03C7B2" w14:textId="1549481A" w:rsidR="003139DE" w:rsidRPr="00100ABD" w:rsidRDefault="00100ABD" w:rsidP="003139DE">
      <w:pPr>
        <w:widowControl w:val="0"/>
        <w:autoSpaceDE w:val="0"/>
        <w:autoSpaceDN w:val="0"/>
        <w:adjustRightInd w:val="0"/>
        <w:spacing w:after="120" w:line="240" w:lineRule="auto"/>
        <w:ind w:right="-7"/>
        <w:jc w:val="both"/>
        <w:rPr>
          <w:rFonts w:ascii="Times New Roman" w:hAnsi="Times New Roman"/>
          <w:i/>
          <w:iCs/>
          <w:sz w:val="24"/>
          <w:szCs w:val="24"/>
        </w:rPr>
      </w:pPr>
      <w:r w:rsidRPr="004A1224">
        <w:rPr>
          <w:rFonts w:ascii="Times New Roman" w:hAnsi="Times New Roman"/>
          <w:iCs/>
          <w:sz w:val="24"/>
          <w:szCs w:val="24"/>
        </w:rPr>
        <w:t>G</w:t>
      </w:r>
      <w:r w:rsidR="003139DE" w:rsidRPr="004A1224">
        <w:rPr>
          <w:rFonts w:ascii="Times New Roman" w:hAnsi="Times New Roman"/>
          <w:iCs/>
          <w:sz w:val="24"/>
          <w:szCs w:val="24"/>
        </w:rPr>
        <w:t xml:space="preserve">li </w:t>
      </w:r>
      <w:r w:rsidR="003139DE" w:rsidRPr="004A1224">
        <w:rPr>
          <w:rFonts w:ascii="Times New Roman" w:hAnsi="Times New Roman"/>
          <w:sz w:val="24"/>
          <w:szCs w:val="24"/>
        </w:rPr>
        <w:t>studenti che si immatricolano al corso</w:t>
      </w:r>
      <w:r w:rsidR="00AE0C40" w:rsidRPr="004A1224">
        <w:rPr>
          <w:rFonts w:ascii="Times New Roman" w:hAnsi="Times New Roman"/>
          <w:sz w:val="24"/>
          <w:szCs w:val="24"/>
        </w:rPr>
        <w:t xml:space="preserve"> di laurea magistrale dopo il 25 </w:t>
      </w:r>
      <w:r w:rsidRPr="004A1224">
        <w:rPr>
          <w:rFonts w:ascii="Times New Roman" w:hAnsi="Times New Roman"/>
          <w:sz w:val="24"/>
          <w:szCs w:val="24"/>
        </w:rPr>
        <w:t>novembre 202</w:t>
      </w:r>
      <w:r w:rsidR="00AE0C40" w:rsidRPr="004A1224">
        <w:rPr>
          <w:rFonts w:ascii="Times New Roman" w:hAnsi="Times New Roman"/>
          <w:sz w:val="24"/>
          <w:szCs w:val="24"/>
        </w:rPr>
        <w:t>1</w:t>
      </w:r>
      <w:r w:rsidR="003139DE" w:rsidRPr="004A1224">
        <w:rPr>
          <w:rFonts w:ascii="Times New Roman" w:hAnsi="Times New Roman"/>
          <w:sz w:val="24"/>
          <w:szCs w:val="24"/>
        </w:rPr>
        <w:t xml:space="preserve"> ed entro il 2</w:t>
      </w:r>
      <w:r w:rsidR="00AE0C40" w:rsidRPr="004A1224">
        <w:rPr>
          <w:rFonts w:ascii="Times New Roman" w:hAnsi="Times New Roman"/>
          <w:sz w:val="24"/>
          <w:szCs w:val="24"/>
        </w:rPr>
        <w:t>7</w:t>
      </w:r>
      <w:r w:rsidRPr="004A1224">
        <w:rPr>
          <w:rFonts w:ascii="Times New Roman" w:hAnsi="Times New Roman"/>
          <w:sz w:val="24"/>
          <w:szCs w:val="24"/>
        </w:rPr>
        <w:t xml:space="preserve"> gennaio 202</w:t>
      </w:r>
      <w:r w:rsidR="00AE0C40" w:rsidRPr="004A1224">
        <w:rPr>
          <w:rFonts w:ascii="Times New Roman" w:hAnsi="Times New Roman"/>
          <w:sz w:val="24"/>
          <w:szCs w:val="24"/>
        </w:rPr>
        <w:t>2</w:t>
      </w:r>
      <w:r w:rsidR="003139DE" w:rsidRPr="004A1224">
        <w:rPr>
          <w:rFonts w:ascii="Times New Roman" w:hAnsi="Times New Roman"/>
          <w:sz w:val="24"/>
          <w:szCs w:val="24"/>
        </w:rPr>
        <w:t>: devono pre</w:t>
      </w:r>
      <w:r w:rsidRPr="004A1224">
        <w:rPr>
          <w:rFonts w:ascii="Times New Roman" w:hAnsi="Times New Roman"/>
          <w:sz w:val="24"/>
          <w:szCs w:val="24"/>
        </w:rPr>
        <w:t xml:space="preserve">sentare il piano </w:t>
      </w:r>
      <w:r w:rsidR="00AE0C40" w:rsidRPr="004A1224">
        <w:rPr>
          <w:rFonts w:ascii="Times New Roman" w:hAnsi="Times New Roman"/>
          <w:sz w:val="24"/>
          <w:szCs w:val="24"/>
        </w:rPr>
        <w:t>di studi dal 10 gennaio al 13</w:t>
      </w:r>
      <w:r w:rsidRPr="004A1224">
        <w:rPr>
          <w:rFonts w:ascii="Times New Roman" w:hAnsi="Times New Roman"/>
          <w:sz w:val="24"/>
          <w:szCs w:val="24"/>
        </w:rPr>
        <w:t xml:space="preserve"> febbraio 202</w:t>
      </w:r>
      <w:r w:rsidR="00AE0C40" w:rsidRPr="004A1224">
        <w:rPr>
          <w:rFonts w:ascii="Times New Roman" w:hAnsi="Times New Roman"/>
          <w:sz w:val="24"/>
          <w:szCs w:val="24"/>
        </w:rPr>
        <w:t>2</w:t>
      </w:r>
      <w:r w:rsidR="003139DE" w:rsidRPr="004A1224">
        <w:rPr>
          <w:rFonts w:ascii="Times New Roman" w:hAnsi="Times New Roman"/>
          <w:sz w:val="24"/>
          <w:szCs w:val="24"/>
        </w:rPr>
        <w:t>;</w:t>
      </w:r>
      <w:r w:rsidR="003139DE" w:rsidRPr="004A1224">
        <w:rPr>
          <w:rFonts w:ascii="Times New Roman" w:hAnsi="Times New Roman"/>
          <w:i/>
          <w:iCs/>
          <w:sz w:val="24"/>
          <w:szCs w:val="24"/>
        </w:rPr>
        <w:t xml:space="preserve"> </w:t>
      </w:r>
      <w:r w:rsidR="003139DE" w:rsidRPr="004A1224">
        <w:rPr>
          <w:rFonts w:ascii="Times New Roman" w:hAnsi="Times New Roman"/>
          <w:iCs/>
          <w:sz w:val="24"/>
          <w:szCs w:val="24"/>
        </w:rPr>
        <w:t xml:space="preserve">gli </w:t>
      </w:r>
      <w:r w:rsidR="003139DE" w:rsidRPr="004A1224">
        <w:rPr>
          <w:rFonts w:ascii="Times New Roman" w:hAnsi="Times New Roman"/>
          <w:sz w:val="24"/>
          <w:szCs w:val="24"/>
        </w:rPr>
        <w:t>studenti che si immatricolano al corso</w:t>
      </w:r>
      <w:r w:rsidRPr="004A1224">
        <w:rPr>
          <w:rFonts w:ascii="Times New Roman" w:hAnsi="Times New Roman"/>
          <w:sz w:val="24"/>
          <w:szCs w:val="24"/>
        </w:rPr>
        <w:t xml:space="preserve"> di laurea magistrale dopo il 2</w:t>
      </w:r>
      <w:r w:rsidR="00AE0C40" w:rsidRPr="004A1224">
        <w:rPr>
          <w:rFonts w:ascii="Times New Roman" w:hAnsi="Times New Roman"/>
          <w:sz w:val="24"/>
          <w:szCs w:val="24"/>
        </w:rPr>
        <w:t>8</w:t>
      </w:r>
      <w:r w:rsidRPr="004A1224">
        <w:rPr>
          <w:rFonts w:ascii="Times New Roman" w:hAnsi="Times New Roman"/>
          <w:sz w:val="24"/>
          <w:szCs w:val="24"/>
        </w:rPr>
        <w:t xml:space="preserve"> gennaio 202</w:t>
      </w:r>
      <w:r w:rsidR="00AE0C40" w:rsidRPr="004A1224">
        <w:rPr>
          <w:rFonts w:ascii="Times New Roman" w:hAnsi="Times New Roman"/>
          <w:sz w:val="24"/>
          <w:szCs w:val="24"/>
        </w:rPr>
        <w:t>2</w:t>
      </w:r>
      <w:r w:rsidR="003139DE" w:rsidRPr="004A1224">
        <w:rPr>
          <w:rFonts w:ascii="Times New Roman" w:hAnsi="Times New Roman"/>
          <w:sz w:val="24"/>
          <w:szCs w:val="24"/>
        </w:rPr>
        <w:t xml:space="preserve"> e comunque</w:t>
      </w:r>
      <w:r w:rsidRPr="004A1224">
        <w:rPr>
          <w:rFonts w:ascii="Times New Roman" w:hAnsi="Times New Roman"/>
          <w:sz w:val="24"/>
          <w:szCs w:val="24"/>
        </w:rPr>
        <w:t xml:space="preserve"> non oltre il </w:t>
      </w:r>
      <w:r w:rsidR="00AE0C40" w:rsidRPr="004A1224">
        <w:rPr>
          <w:rFonts w:ascii="Times New Roman" w:hAnsi="Times New Roman"/>
          <w:sz w:val="24"/>
          <w:szCs w:val="24"/>
        </w:rPr>
        <w:t>7</w:t>
      </w:r>
      <w:r w:rsidRPr="004A1224">
        <w:rPr>
          <w:rFonts w:ascii="Times New Roman" w:hAnsi="Times New Roman"/>
          <w:sz w:val="24"/>
          <w:szCs w:val="24"/>
        </w:rPr>
        <w:t xml:space="preserve"> aprile 202</w:t>
      </w:r>
      <w:r w:rsidR="00AE0C40" w:rsidRPr="004A1224">
        <w:rPr>
          <w:rFonts w:ascii="Times New Roman" w:hAnsi="Times New Roman"/>
          <w:sz w:val="24"/>
          <w:szCs w:val="24"/>
        </w:rPr>
        <w:t>2</w:t>
      </w:r>
      <w:r w:rsidR="003139DE" w:rsidRPr="004A1224">
        <w:rPr>
          <w:rFonts w:ascii="Times New Roman" w:hAnsi="Times New Roman"/>
          <w:sz w:val="24"/>
          <w:szCs w:val="24"/>
        </w:rPr>
        <w:t>:</w:t>
      </w:r>
      <w:r w:rsidR="003139DE" w:rsidRPr="004A1224">
        <w:rPr>
          <w:rFonts w:ascii="Times New Roman" w:hAnsi="Times New Roman"/>
          <w:color w:val="FF0000"/>
          <w:sz w:val="24"/>
          <w:szCs w:val="24"/>
        </w:rPr>
        <w:t xml:space="preserve"> </w:t>
      </w:r>
      <w:r w:rsidR="003139DE" w:rsidRPr="004A1224">
        <w:rPr>
          <w:rFonts w:ascii="Times New Roman" w:hAnsi="Times New Roman"/>
          <w:sz w:val="24"/>
          <w:szCs w:val="24"/>
        </w:rPr>
        <w:t>devono</w:t>
      </w:r>
      <w:r w:rsidR="003139DE" w:rsidRPr="004A1224">
        <w:rPr>
          <w:rFonts w:ascii="Times New Roman" w:hAnsi="Times New Roman"/>
          <w:color w:val="FF0000"/>
          <w:sz w:val="24"/>
          <w:szCs w:val="24"/>
        </w:rPr>
        <w:t xml:space="preserve"> </w:t>
      </w:r>
      <w:r w:rsidR="003139DE" w:rsidRPr="004A1224">
        <w:rPr>
          <w:rFonts w:ascii="Times New Roman" w:hAnsi="Times New Roman"/>
          <w:sz w:val="24"/>
          <w:szCs w:val="24"/>
        </w:rPr>
        <w:t>pre</w:t>
      </w:r>
      <w:r w:rsidRPr="004A1224">
        <w:rPr>
          <w:rFonts w:ascii="Times New Roman" w:hAnsi="Times New Roman"/>
          <w:sz w:val="24"/>
          <w:szCs w:val="24"/>
        </w:rPr>
        <w:t>sentare il piano di studi dal 2</w:t>
      </w:r>
      <w:r w:rsidR="00AE0C40" w:rsidRPr="004A1224">
        <w:rPr>
          <w:rFonts w:ascii="Times New Roman" w:hAnsi="Times New Roman"/>
          <w:sz w:val="24"/>
          <w:szCs w:val="24"/>
        </w:rPr>
        <w:t>1 marzo al 14</w:t>
      </w:r>
      <w:r w:rsidRPr="004A1224">
        <w:rPr>
          <w:rFonts w:ascii="Times New Roman" w:hAnsi="Times New Roman"/>
          <w:sz w:val="24"/>
          <w:szCs w:val="24"/>
        </w:rPr>
        <w:t xml:space="preserve"> aprile 202</w:t>
      </w:r>
      <w:r w:rsidR="00AE0C40" w:rsidRPr="004A1224">
        <w:rPr>
          <w:rFonts w:ascii="Times New Roman" w:hAnsi="Times New Roman"/>
          <w:sz w:val="24"/>
          <w:szCs w:val="24"/>
        </w:rPr>
        <w:t>2</w:t>
      </w:r>
      <w:r w:rsidR="003139DE" w:rsidRPr="00100ABD">
        <w:rPr>
          <w:rFonts w:ascii="Times New Roman" w:hAnsi="Times New Roman"/>
          <w:sz w:val="24"/>
          <w:szCs w:val="24"/>
        </w:rPr>
        <w:t>.</w:t>
      </w:r>
    </w:p>
    <w:p w14:paraId="0219FCCC" w14:textId="0ED3FA75" w:rsidR="003139DE" w:rsidRPr="003139DE" w:rsidRDefault="003139DE" w:rsidP="003139DE">
      <w:pPr>
        <w:tabs>
          <w:tab w:val="left" w:pos="709"/>
        </w:tabs>
        <w:autoSpaceDE w:val="0"/>
        <w:spacing w:line="276" w:lineRule="atLeast"/>
        <w:jc w:val="both"/>
        <w:rPr>
          <w:rFonts w:ascii="Times New Roman" w:hAnsi="Times New Roman"/>
          <w:bCs/>
          <w:sz w:val="24"/>
          <w:szCs w:val="24"/>
        </w:rPr>
      </w:pPr>
      <w:r w:rsidRPr="00BA0244">
        <w:rPr>
          <w:rFonts w:ascii="Times New Roman" w:hAnsi="Times New Roman"/>
          <w:bCs/>
          <w:sz w:val="24"/>
          <w:szCs w:val="24"/>
        </w:rPr>
        <w:t>Il Consiglio di Corso di Studi in Matematica, al fine di garantire una attività formativa di qualità e con l'obiettivo di una maggior efficacia organizzativa dei Corsi di Insegnamento, nella seduta del 20 giugno 2019, ha delibera</w:t>
      </w:r>
      <w:r w:rsidR="00771331" w:rsidRPr="00BA0244">
        <w:rPr>
          <w:rFonts w:ascii="Times New Roman" w:hAnsi="Times New Roman"/>
          <w:bCs/>
          <w:sz w:val="24"/>
          <w:szCs w:val="24"/>
        </w:rPr>
        <w:t>to</w:t>
      </w:r>
      <w:r w:rsidR="00FF35AA" w:rsidRPr="00BA0244">
        <w:rPr>
          <w:rFonts w:ascii="Times New Roman" w:hAnsi="Times New Roman"/>
          <w:bCs/>
          <w:sz w:val="24"/>
          <w:szCs w:val="24"/>
        </w:rPr>
        <w:t xml:space="preserve"> che, a partire</w:t>
      </w:r>
      <w:r w:rsidRPr="00BA0244">
        <w:rPr>
          <w:rFonts w:ascii="Times New Roman" w:hAnsi="Times New Roman"/>
          <w:bCs/>
          <w:sz w:val="24"/>
          <w:szCs w:val="24"/>
        </w:rPr>
        <w:t xml:space="preserve"> </w:t>
      </w:r>
      <w:r w:rsidR="00FF35AA" w:rsidRPr="00BA0244">
        <w:rPr>
          <w:rFonts w:ascii="Times New Roman" w:hAnsi="Times New Roman"/>
          <w:bCs/>
          <w:sz w:val="24"/>
          <w:szCs w:val="24"/>
        </w:rPr>
        <w:t>dal</w:t>
      </w:r>
      <w:r w:rsidRPr="00BA0244">
        <w:rPr>
          <w:rFonts w:ascii="Times New Roman" w:hAnsi="Times New Roman"/>
          <w:bCs/>
          <w:sz w:val="24"/>
          <w:szCs w:val="24"/>
        </w:rPr>
        <w:t>l'a.a. 2019/20</w:t>
      </w:r>
      <w:r w:rsidR="00771331" w:rsidRPr="00BA0244">
        <w:rPr>
          <w:rFonts w:ascii="Times New Roman" w:hAnsi="Times New Roman"/>
          <w:bCs/>
          <w:sz w:val="24"/>
          <w:szCs w:val="24"/>
        </w:rPr>
        <w:t>,</w:t>
      </w:r>
      <w:r w:rsidRPr="00BA0244">
        <w:rPr>
          <w:rFonts w:ascii="Times New Roman" w:hAnsi="Times New Roman"/>
          <w:bCs/>
          <w:sz w:val="24"/>
          <w:szCs w:val="24"/>
        </w:rPr>
        <w:t xml:space="preserve"> non verranno prese in considerazione variazioni dei piani </w:t>
      </w:r>
      <w:r w:rsidR="00771331" w:rsidRPr="00BA0244">
        <w:rPr>
          <w:rFonts w:ascii="Times New Roman" w:hAnsi="Times New Roman"/>
          <w:bCs/>
          <w:sz w:val="24"/>
          <w:szCs w:val="24"/>
        </w:rPr>
        <w:t xml:space="preserve">di </w:t>
      </w:r>
      <w:r w:rsidRPr="00BA0244">
        <w:rPr>
          <w:rFonts w:ascii="Times New Roman" w:hAnsi="Times New Roman"/>
          <w:bCs/>
          <w:sz w:val="24"/>
          <w:szCs w:val="24"/>
        </w:rPr>
        <w:t>studi</w:t>
      </w:r>
      <w:r w:rsidR="00771331" w:rsidRPr="00BA0244">
        <w:rPr>
          <w:rFonts w:ascii="Times New Roman" w:hAnsi="Times New Roman"/>
          <w:bCs/>
          <w:sz w:val="24"/>
          <w:szCs w:val="24"/>
        </w:rPr>
        <w:t>o</w:t>
      </w:r>
      <w:r w:rsidRPr="00BA0244">
        <w:rPr>
          <w:rFonts w:ascii="Times New Roman" w:hAnsi="Times New Roman"/>
          <w:bCs/>
          <w:sz w:val="24"/>
          <w:szCs w:val="24"/>
        </w:rPr>
        <w:t xml:space="preserve"> presentate ol</w:t>
      </w:r>
      <w:r w:rsidR="00FF35AA" w:rsidRPr="00BA0244">
        <w:rPr>
          <w:rFonts w:ascii="Times New Roman" w:hAnsi="Times New Roman"/>
          <w:bCs/>
          <w:sz w:val="24"/>
          <w:szCs w:val="24"/>
        </w:rPr>
        <w:t>tre la scadenza di novembre</w:t>
      </w:r>
      <w:r w:rsidRPr="00BA0244">
        <w:rPr>
          <w:rFonts w:ascii="Times New Roman" w:hAnsi="Times New Roman"/>
          <w:bCs/>
          <w:sz w:val="24"/>
          <w:szCs w:val="24"/>
        </w:rPr>
        <w:t>, nemmeno con il pagamento di mora, eccezion fatta per gli studenti che si immatricolino alla Laurea Magistrale secondo le modalità citate nel paragrafo precedente.</w:t>
      </w:r>
    </w:p>
    <w:p w14:paraId="4AC17C25" w14:textId="77777777" w:rsidR="009C1CD7" w:rsidRPr="003139DE" w:rsidRDefault="009C1CD7" w:rsidP="007E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eastAsia="MS Mincho" w:hAnsi="Times New Roman"/>
          <w:b/>
          <w:bCs/>
          <w:sz w:val="24"/>
          <w:szCs w:val="24"/>
        </w:rPr>
      </w:pPr>
    </w:p>
    <w:p w14:paraId="0C9162B0" w14:textId="40C2EB3B" w:rsidR="00242527" w:rsidRPr="003139DE" w:rsidRDefault="007E40BC" w:rsidP="007E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New Roman" w:eastAsia="MS Mincho" w:hAnsi="Times New Roman"/>
          <w:b/>
          <w:bCs/>
          <w:sz w:val="24"/>
          <w:szCs w:val="24"/>
        </w:rPr>
      </w:pPr>
      <w:r w:rsidRPr="003139DE">
        <w:rPr>
          <w:rFonts w:ascii="Times New Roman" w:eastAsia="MS Mincho" w:hAnsi="Times New Roman"/>
          <w:b/>
          <w:bCs/>
          <w:sz w:val="24"/>
          <w:szCs w:val="24"/>
        </w:rPr>
        <w:t>Insegnamenti erogati dal Corso di Laurea Magistrale in Mate</w:t>
      </w:r>
      <w:r w:rsidR="00B26298" w:rsidRPr="003139DE">
        <w:rPr>
          <w:rFonts w:ascii="Times New Roman" w:eastAsia="MS Mincho" w:hAnsi="Times New Roman"/>
          <w:b/>
          <w:bCs/>
          <w:sz w:val="24"/>
          <w:szCs w:val="24"/>
        </w:rPr>
        <w:t>mat</w:t>
      </w:r>
      <w:r w:rsidR="00FF35AA">
        <w:rPr>
          <w:rFonts w:ascii="Times New Roman" w:eastAsia="MS Mincho" w:hAnsi="Times New Roman"/>
          <w:b/>
          <w:bCs/>
          <w:sz w:val="24"/>
          <w:szCs w:val="24"/>
        </w:rPr>
        <w:t xml:space="preserve">ica nell’anno accademico </w:t>
      </w:r>
      <w:r w:rsidR="00FF35AA" w:rsidRPr="004A1224">
        <w:rPr>
          <w:rFonts w:ascii="Times New Roman" w:eastAsia="MS Mincho" w:hAnsi="Times New Roman"/>
          <w:b/>
          <w:bCs/>
          <w:sz w:val="24"/>
          <w:szCs w:val="24"/>
        </w:rPr>
        <w:t>202</w:t>
      </w:r>
      <w:r w:rsidR="00AE0C40" w:rsidRPr="004A1224">
        <w:rPr>
          <w:rFonts w:ascii="Times New Roman" w:eastAsia="MS Mincho" w:hAnsi="Times New Roman"/>
          <w:b/>
          <w:bCs/>
          <w:sz w:val="24"/>
          <w:szCs w:val="24"/>
        </w:rPr>
        <w:t>1</w:t>
      </w:r>
      <w:r w:rsidR="00FF35AA" w:rsidRPr="004A1224">
        <w:rPr>
          <w:rFonts w:ascii="Times New Roman" w:eastAsia="MS Mincho" w:hAnsi="Times New Roman"/>
          <w:b/>
          <w:bCs/>
          <w:sz w:val="24"/>
          <w:szCs w:val="24"/>
        </w:rPr>
        <w:t>/2</w:t>
      </w:r>
      <w:r w:rsidR="00AE0C40" w:rsidRPr="004A1224">
        <w:rPr>
          <w:rFonts w:ascii="Times New Roman" w:eastAsia="MS Mincho" w:hAnsi="Times New Roman"/>
          <w:b/>
          <w:bCs/>
          <w:sz w:val="24"/>
          <w:szCs w:val="24"/>
        </w:rPr>
        <w:t>2</w:t>
      </w:r>
    </w:p>
    <w:p w14:paraId="2D85A22A" w14:textId="77777777" w:rsidR="005C41D1" w:rsidRPr="003139DE" w:rsidRDefault="005C41D1" w:rsidP="005C41D1">
      <w:pPr>
        <w:pStyle w:val="NormaleWeb"/>
        <w:spacing w:before="0" w:beforeAutospacing="0" w:after="0" w:afterAutospacing="0"/>
        <w:jc w:val="both"/>
        <w:rPr>
          <w:rFonts w:ascii="Times New Roman" w:hAnsi="Times New Roman" w:cs="Times New Roman"/>
          <w:b/>
          <w:bCs/>
        </w:rPr>
      </w:pPr>
      <w:r w:rsidRPr="003139DE">
        <w:rPr>
          <w:rFonts w:ascii="Times New Roman" w:hAnsi="Times New Roman" w:cs="Times New Roman"/>
          <w:b/>
          <w:bCs/>
        </w:rPr>
        <w:t>Settore scientifico disciplinare MAT/02 – Algebra</w:t>
      </w:r>
    </w:p>
    <w:p w14:paraId="7AAB01A4" w14:textId="77777777" w:rsidR="005C41D1" w:rsidRPr="003139DE" w:rsidRDefault="005C41D1" w:rsidP="005C41D1">
      <w:pPr>
        <w:pStyle w:val="NormaleWeb"/>
        <w:spacing w:before="0" w:beforeAutospacing="0" w:after="0" w:afterAutospacing="0"/>
        <w:jc w:val="both"/>
        <w:rPr>
          <w:rFonts w:ascii="Times New Roman" w:hAnsi="Times New Roman" w:cs="Times New Roman"/>
        </w:rPr>
      </w:pPr>
    </w:p>
    <w:p w14:paraId="0D6AEF5C" w14:textId="2C736E07" w:rsidR="005C41D1" w:rsidRPr="003139DE" w:rsidRDefault="005C41D1" w:rsidP="005C41D1">
      <w:pPr>
        <w:pStyle w:val="NormaleWeb"/>
        <w:spacing w:before="0" w:beforeAutospacing="0" w:after="0" w:afterAutospacing="0"/>
        <w:jc w:val="both"/>
        <w:rPr>
          <w:rFonts w:ascii="Times New Roman" w:hAnsi="Times New Roman" w:cs="Times New Roman"/>
        </w:rPr>
      </w:pPr>
      <w:r w:rsidRPr="003139DE">
        <w:rPr>
          <w:rFonts w:ascii="Times New Roman" w:hAnsi="Times New Roman" w:cs="Times New Roman"/>
        </w:rPr>
        <w:t xml:space="preserve">Advanced Algebra </w:t>
      </w:r>
      <w:r w:rsidR="00724349" w:rsidRPr="003139DE">
        <w:rPr>
          <w:rFonts w:ascii="Times New Roman" w:eastAsia="MS Mincho" w:hAnsi="Times New Roman" w:cs="Times New Roman"/>
        </w:rPr>
        <w:t xml:space="preserve">(538SM) </w:t>
      </w:r>
      <w:r w:rsidRPr="003139DE">
        <w:rPr>
          <w:rFonts w:ascii="Times New Roman" w:hAnsi="Times New Roman" w:cs="Times New Roman"/>
        </w:rPr>
        <w:t>- 6 CFU</w:t>
      </w:r>
    </w:p>
    <w:p w14:paraId="5A6D5CC9" w14:textId="77777777" w:rsidR="005C41D1" w:rsidRPr="003139DE" w:rsidRDefault="005C41D1" w:rsidP="005C41D1">
      <w:pPr>
        <w:pStyle w:val="NormaleWeb"/>
        <w:spacing w:before="0" w:beforeAutospacing="0" w:after="0" w:afterAutospacing="0"/>
        <w:jc w:val="both"/>
        <w:rPr>
          <w:rFonts w:ascii="Times New Roman" w:hAnsi="Times New Roman" w:cs="Times New Roman"/>
        </w:rPr>
      </w:pPr>
      <w:r w:rsidRPr="003139DE">
        <w:rPr>
          <w:rFonts w:ascii="Times New Roman" w:hAnsi="Times New Roman" w:cs="Times New Roman"/>
        </w:rPr>
        <w:t>Obiettivo: acquisire conoscenze nell'ambito dell'algebra superiore, con particolare riguardo ad alcuni aspetti dell'algebra commutativa.</w:t>
      </w:r>
    </w:p>
    <w:p w14:paraId="308D65FC" w14:textId="77777777" w:rsidR="005C41D1" w:rsidRPr="003139DE" w:rsidRDefault="005C41D1" w:rsidP="005C41D1">
      <w:pPr>
        <w:pStyle w:val="NormaleWeb"/>
        <w:spacing w:before="0" w:beforeAutospacing="0" w:after="0" w:afterAutospacing="0"/>
        <w:jc w:val="both"/>
        <w:rPr>
          <w:rFonts w:ascii="Times New Roman" w:hAnsi="Times New Roman" w:cs="Times New Roman"/>
        </w:rPr>
      </w:pPr>
    </w:p>
    <w:p w14:paraId="3B8E3BA8" w14:textId="277FDB17" w:rsidR="005C41D1" w:rsidRPr="00001025" w:rsidRDefault="00D81450" w:rsidP="005C41D1">
      <w:pPr>
        <w:pStyle w:val="NormaleWeb"/>
        <w:spacing w:before="0" w:beforeAutospacing="0" w:after="0" w:afterAutospacing="0"/>
        <w:jc w:val="both"/>
        <w:rPr>
          <w:lang w:val="en-GB"/>
        </w:rPr>
      </w:pPr>
      <w:r w:rsidRPr="00001025">
        <w:rPr>
          <w:rFonts w:ascii="Times New Roman" w:hAnsi="Times New Roman" w:cs="Times New Roman"/>
          <w:lang w:val="en-GB"/>
        </w:rPr>
        <w:t xml:space="preserve">Topics in Advanced </w:t>
      </w:r>
      <w:r w:rsidRPr="003974F3">
        <w:rPr>
          <w:rFonts w:ascii="Times New Roman" w:hAnsi="Times New Roman" w:cs="Times New Roman"/>
          <w:lang w:val="en-GB"/>
        </w:rPr>
        <w:t>Algebra</w:t>
      </w:r>
      <w:r w:rsidR="00DC0B35" w:rsidRPr="003974F3">
        <w:rPr>
          <w:lang w:val="en-GB"/>
        </w:rPr>
        <w:t xml:space="preserve"> </w:t>
      </w:r>
      <w:r w:rsidRPr="003974F3">
        <w:rPr>
          <w:rFonts w:eastAsia="MS Mincho"/>
          <w:lang w:val="en-GB"/>
        </w:rPr>
        <w:t>(</w:t>
      </w:r>
      <w:r w:rsidR="0091040B" w:rsidRPr="003974F3">
        <w:rPr>
          <w:rFonts w:eastAsia="MS Mincho"/>
          <w:lang w:val="en-GB"/>
        </w:rPr>
        <w:t>537</w:t>
      </w:r>
      <w:r w:rsidR="00A24F7A" w:rsidRPr="003974F3">
        <w:rPr>
          <w:rFonts w:eastAsia="MS Mincho"/>
          <w:lang w:val="en-GB"/>
        </w:rPr>
        <w:t xml:space="preserve">SM) </w:t>
      </w:r>
      <w:r w:rsidR="005C41D1" w:rsidRPr="003974F3">
        <w:rPr>
          <w:lang w:val="en-GB"/>
        </w:rPr>
        <w:t>- 6 CFU</w:t>
      </w:r>
    </w:p>
    <w:p w14:paraId="5A935DF8" w14:textId="43BD4E4F" w:rsidR="005C41D1" w:rsidRPr="00FF35AA" w:rsidRDefault="005C41D1" w:rsidP="005C41D1">
      <w:pPr>
        <w:pStyle w:val="NormaleWeb"/>
        <w:spacing w:before="0" w:beforeAutospacing="0" w:after="0" w:afterAutospacing="0"/>
        <w:jc w:val="both"/>
      </w:pPr>
      <w:r w:rsidRPr="00FF35AA">
        <w:t xml:space="preserve">Obiettivo: </w:t>
      </w:r>
      <w:r w:rsidR="009C4064" w:rsidRPr="00FF35AA">
        <w:t>acquisire conoscenze teoriche e capacità di risolvere problemi su argomenti scelti di algebra</w:t>
      </w:r>
      <w:r w:rsidR="00DC0B35" w:rsidRPr="00FF35AA">
        <w:t>.</w:t>
      </w:r>
    </w:p>
    <w:p w14:paraId="4D2A7B25" w14:textId="71C30631" w:rsidR="009C4064" w:rsidRDefault="009C4064" w:rsidP="005C41D1">
      <w:pPr>
        <w:pStyle w:val="NormaleWeb"/>
        <w:spacing w:before="0" w:beforeAutospacing="0" w:after="0" w:afterAutospacing="0"/>
        <w:jc w:val="both"/>
      </w:pPr>
      <w:r w:rsidRPr="00FF35AA">
        <w:rPr>
          <w:rFonts w:ascii="Times New Roman" w:hAnsi="Times New Roman" w:cs="Times New Roman"/>
        </w:rPr>
        <w:t>Propedeuticità consigliate: Advanced Algebra</w:t>
      </w:r>
    </w:p>
    <w:p w14:paraId="6288C6F0" w14:textId="77777777" w:rsidR="005C41D1" w:rsidRDefault="005C41D1" w:rsidP="005C41D1">
      <w:pPr>
        <w:pStyle w:val="NormaleWeb"/>
        <w:spacing w:before="0" w:beforeAutospacing="0" w:after="0" w:afterAutospacing="0"/>
        <w:jc w:val="both"/>
      </w:pPr>
    </w:p>
    <w:p w14:paraId="3444C8D8" w14:textId="77777777" w:rsidR="005C41D1" w:rsidRDefault="005C41D1" w:rsidP="005C41D1">
      <w:pPr>
        <w:pStyle w:val="NormaleWeb"/>
        <w:spacing w:before="0" w:beforeAutospacing="0" w:after="0" w:afterAutospacing="0"/>
        <w:jc w:val="both"/>
      </w:pPr>
    </w:p>
    <w:p w14:paraId="4DD9D046" w14:textId="77777777" w:rsidR="005C41D1" w:rsidRPr="00570C83" w:rsidRDefault="005C41D1" w:rsidP="005C41D1">
      <w:pPr>
        <w:pStyle w:val="NormaleWeb"/>
        <w:spacing w:before="0" w:beforeAutospacing="0" w:after="0" w:afterAutospacing="0"/>
        <w:jc w:val="both"/>
        <w:rPr>
          <w:rFonts w:ascii="Times New Roman" w:hAnsi="Times New Roman" w:cs="Times New Roman"/>
          <w:b/>
          <w:bCs/>
        </w:rPr>
      </w:pPr>
      <w:r w:rsidRPr="00570C83">
        <w:rPr>
          <w:rFonts w:ascii="Times New Roman" w:hAnsi="Times New Roman" w:cs="Times New Roman"/>
          <w:b/>
          <w:bCs/>
        </w:rPr>
        <w:t>Settore scientifico disciplinare MAT/03 – Geometria</w:t>
      </w:r>
    </w:p>
    <w:p w14:paraId="3817E40C" w14:textId="77777777" w:rsidR="005C41D1" w:rsidRDefault="005C41D1" w:rsidP="005C41D1">
      <w:pPr>
        <w:pStyle w:val="NormaleWeb"/>
        <w:spacing w:before="0" w:beforeAutospacing="0" w:after="0" w:afterAutospacing="0"/>
        <w:jc w:val="both"/>
      </w:pPr>
    </w:p>
    <w:p w14:paraId="0794794E" w14:textId="5AF68ADD" w:rsidR="005C41D1" w:rsidRDefault="005C41D1" w:rsidP="005C41D1">
      <w:pPr>
        <w:pStyle w:val="NormaleWeb"/>
        <w:spacing w:before="0" w:beforeAutospacing="0" w:after="0" w:afterAutospacing="0"/>
        <w:jc w:val="both"/>
      </w:pPr>
      <w:r>
        <w:t xml:space="preserve">Advanced Geometry 1 </w:t>
      </w:r>
      <w:r w:rsidR="00724349">
        <w:rPr>
          <w:rFonts w:eastAsia="MS Mincho"/>
        </w:rPr>
        <w:t xml:space="preserve">(536SM) </w:t>
      </w:r>
      <w:r>
        <w:t>- 6 CFU</w:t>
      </w:r>
    </w:p>
    <w:p w14:paraId="65FE49C0" w14:textId="77777777" w:rsidR="005C41D1" w:rsidRDefault="005C41D1" w:rsidP="005C41D1">
      <w:pPr>
        <w:pStyle w:val="NormaleWeb"/>
        <w:spacing w:before="0" w:beforeAutospacing="0" w:after="0" w:afterAutospacing="0"/>
        <w:jc w:val="both"/>
      </w:pPr>
      <w:r>
        <w:t>Obiettivo: acquisire conoscenze teoriche e capacità di risolvere problemi nell'ambito della topologia algebrica (omologia e coomologia singolare e simpliciale)</w:t>
      </w:r>
      <w:r w:rsidRPr="00FC15FB">
        <w:t>.</w:t>
      </w:r>
    </w:p>
    <w:p w14:paraId="67602F3A" w14:textId="77777777" w:rsidR="005C41D1" w:rsidRPr="00FC15FB" w:rsidRDefault="005C41D1" w:rsidP="005C41D1">
      <w:pPr>
        <w:pStyle w:val="NormaleWeb"/>
        <w:spacing w:before="0" w:beforeAutospacing="0" w:after="0" w:afterAutospacing="0"/>
        <w:jc w:val="both"/>
      </w:pPr>
    </w:p>
    <w:p w14:paraId="7000B429" w14:textId="77789C01" w:rsidR="005C41D1" w:rsidRPr="00A9604D" w:rsidRDefault="005C41D1" w:rsidP="005C41D1">
      <w:pPr>
        <w:pStyle w:val="NormaleWeb"/>
        <w:spacing w:before="0" w:beforeAutospacing="0" w:after="0" w:afterAutospacing="0"/>
        <w:jc w:val="both"/>
      </w:pPr>
      <w:r>
        <w:t>Advanced Geometry</w:t>
      </w:r>
      <w:r w:rsidR="00DC0B35">
        <w:t xml:space="preserve"> 2 </w:t>
      </w:r>
      <w:r w:rsidR="00724349">
        <w:rPr>
          <w:rFonts w:eastAsia="MS Mincho"/>
        </w:rPr>
        <w:t xml:space="preserve">(535SM) </w:t>
      </w:r>
      <w:r w:rsidRPr="00A9604D">
        <w:t>- 6 CFU</w:t>
      </w:r>
    </w:p>
    <w:p w14:paraId="660C7EE8" w14:textId="77777777" w:rsidR="005C41D1" w:rsidRDefault="005C41D1" w:rsidP="005C41D1">
      <w:pPr>
        <w:pStyle w:val="NormaleWeb"/>
        <w:spacing w:before="0" w:beforeAutospacing="0" w:after="0" w:afterAutospacing="0"/>
        <w:jc w:val="both"/>
      </w:pPr>
      <w:r w:rsidRPr="00A9604D">
        <w:t>Obiettivo: conoscere le basi della geometria differenziale e del calcolo tensoriale.</w:t>
      </w:r>
    </w:p>
    <w:p w14:paraId="086D676C" w14:textId="77777777" w:rsidR="005C41D1" w:rsidRDefault="005C41D1" w:rsidP="005C41D1">
      <w:pPr>
        <w:pStyle w:val="NormaleWeb"/>
        <w:spacing w:before="0" w:beforeAutospacing="0" w:after="0" w:afterAutospacing="0"/>
        <w:jc w:val="both"/>
      </w:pPr>
    </w:p>
    <w:p w14:paraId="6825453E" w14:textId="08DDCEAD" w:rsidR="005C41D1" w:rsidRPr="00A9604D" w:rsidRDefault="005C41D1" w:rsidP="005C41D1">
      <w:pPr>
        <w:pStyle w:val="NormaleWeb"/>
        <w:spacing w:before="0" w:beforeAutospacing="0" w:after="0" w:afterAutospacing="0"/>
        <w:jc w:val="both"/>
      </w:pPr>
      <w:r>
        <w:t>Advanced Geometry</w:t>
      </w:r>
      <w:r w:rsidRPr="00A9604D">
        <w:t xml:space="preserve"> 3 </w:t>
      </w:r>
      <w:r w:rsidR="00724349">
        <w:rPr>
          <w:rFonts w:eastAsia="MS Mincho"/>
        </w:rPr>
        <w:t xml:space="preserve">(534SM) </w:t>
      </w:r>
      <w:r w:rsidRPr="00A9604D">
        <w:t>- 9 CFU</w:t>
      </w:r>
    </w:p>
    <w:p w14:paraId="78DE3F66" w14:textId="77777777" w:rsidR="005C41D1" w:rsidRDefault="005C41D1" w:rsidP="005C41D1">
      <w:pPr>
        <w:pStyle w:val="NormaleWeb"/>
        <w:spacing w:before="0" w:beforeAutospacing="0" w:after="0" w:afterAutospacing="0"/>
        <w:jc w:val="both"/>
      </w:pPr>
      <w:r w:rsidRPr="00A9604D">
        <w:t>Obiettivo: conoscere le basi della geometria algebrica affine e proiettiva; utilizzare i risultati di algebra commutativa necessari.</w:t>
      </w:r>
    </w:p>
    <w:p w14:paraId="01333122" w14:textId="77777777" w:rsidR="005C41D1" w:rsidRDefault="005C41D1" w:rsidP="005C41D1">
      <w:pPr>
        <w:pStyle w:val="NormaleWeb"/>
        <w:spacing w:before="0" w:beforeAutospacing="0" w:after="0" w:afterAutospacing="0"/>
        <w:jc w:val="both"/>
      </w:pPr>
    </w:p>
    <w:p w14:paraId="23F0893F" w14:textId="11441CF7" w:rsidR="005C41D1" w:rsidRPr="003974F3" w:rsidRDefault="009C4064" w:rsidP="005C41D1">
      <w:pPr>
        <w:pStyle w:val="NormaleWeb"/>
        <w:spacing w:before="0" w:beforeAutospacing="0" w:after="0" w:afterAutospacing="0"/>
        <w:jc w:val="both"/>
      </w:pPr>
      <w:r w:rsidRPr="003974F3">
        <w:t>Algebraic Geometry</w:t>
      </w:r>
      <w:r w:rsidR="005C41D1" w:rsidRPr="003974F3">
        <w:t xml:space="preserve"> </w:t>
      </w:r>
      <w:r w:rsidRPr="003974F3">
        <w:rPr>
          <w:rFonts w:eastAsia="MS Mincho"/>
        </w:rPr>
        <w:t>(</w:t>
      </w:r>
      <w:r w:rsidR="0091040B" w:rsidRPr="003974F3">
        <w:rPr>
          <w:rFonts w:eastAsia="MS Mincho"/>
        </w:rPr>
        <w:t>533</w:t>
      </w:r>
      <w:r w:rsidR="00A24F7A" w:rsidRPr="003974F3">
        <w:rPr>
          <w:rFonts w:eastAsia="MS Mincho"/>
        </w:rPr>
        <w:t xml:space="preserve">SM) </w:t>
      </w:r>
      <w:r w:rsidR="005C41D1" w:rsidRPr="003974F3">
        <w:t>- 6 CFU</w:t>
      </w:r>
    </w:p>
    <w:p w14:paraId="5DCDE996" w14:textId="77777777" w:rsidR="005C41D1" w:rsidRPr="003974F3" w:rsidRDefault="005C41D1" w:rsidP="005C41D1">
      <w:pPr>
        <w:pStyle w:val="NormaleWeb"/>
        <w:spacing w:before="0" w:beforeAutospacing="0" w:after="0" w:afterAutospacing="0"/>
        <w:jc w:val="both"/>
      </w:pPr>
      <w:r w:rsidRPr="003974F3">
        <w:t>Obiettivo: acquisire competenze su argomenti scelti di geometria algebrica.</w:t>
      </w:r>
    </w:p>
    <w:p w14:paraId="6C372C60" w14:textId="0740E4F5" w:rsidR="009C4064" w:rsidRPr="003974F3" w:rsidRDefault="009C4064" w:rsidP="005C41D1">
      <w:pPr>
        <w:pStyle w:val="NormaleWeb"/>
        <w:spacing w:before="0" w:beforeAutospacing="0" w:after="0" w:afterAutospacing="0"/>
        <w:jc w:val="both"/>
        <w:rPr>
          <w:rFonts w:ascii="Times New Roman" w:hAnsi="Times New Roman" w:cs="Times New Roman"/>
        </w:rPr>
      </w:pPr>
      <w:r w:rsidRPr="003974F3">
        <w:rPr>
          <w:rFonts w:ascii="Times New Roman" w:hAnsi="Times New Roman" w:cs="Times New Roman"/>
        </w:rPr>
        <w:t xml:space="preserve">Propedeuticità consigliate: Advanced Algebra e Advanced Geometry. </w:t>
      </w:r>
    </w:p>
    <w:p w14:paraId="3F871192" w14:textId="77777777" w:rsidR="005C41D1" w:rsidRPr="003974F3" w:rsidRDefault="005C41D1" w:rsidP="005C41D1">
      <w:pPr>
        <w:pStyle w:val="NormaleWeb"/>
        <w:spacing w:before="0" w:beforeAutospacing="0" w:after="0" w:afterAutospacing="0"/>
        <w:jc w:val="both"/>
      </w:pPr>
    </w:p>
    <w:p w14:paraId="3BB9E9C0" w14:textId="02812F9E" w:rsidR="005C41D1" w:rsidRPr="003974F3" w:rsidRDefault="009C4064" w:rsidP="005C41D1">
      <w:pPr>
        <w:pStyle w:val="NormaleWeb"/>
        <w:spacing w:before="0" w:beforeAutospacing="0" w:after="0" w:afterAutospacing="0"/>
        <w:jc w:val="both"/>
      </w:pPr>
      <w:r w:rsidRPr="003974F3">
        <w:lastRenderedPageBreak/>
        <w:t>Differential Geometry</w:t>
      </w:r>
      <w:r w:rsidR="005C41D1" w:rsidRPr="003974F3">
        <w:t xml:space="preserve"> 1 </w:t>
      </w:r>
      <w:r w:rsidRPr="003974F3">
        <w:rPr>
          <w:rFonts w:eastAsia="MS Mincho"/>
        </w:rPr>
        <w:t>(</w:t>
      </w:r>
      <w:r w:rsidR="0091040B" w:rsidRPr="003974F3">
        <w:rPr>
          <w:rFonts w:eastAsia="MS Mincho"/>
        </w:rPr>
        <w:t>532</w:t>
      </w:r>
      <w:r w:rsidR="00A24F7A" w:rsidRPr="003974F3">
        <w:rPr>
          <w:rFonts w:eastAsia="MS Mincho"/>
        </w:rPr>
        <w:t xml:space="preserve">SM) </w:t>
      </w:r>
      <w:r w:rsidR="005C41D1" w:rsidRPr="003974F3">
        <w:t>- 6 CFU</w:t>
      </w:r>
    </w:p>
    <w:p w14:paraId="6649512D" w14:textId="77777777" w:rsidR="005C41D1" w:rsidRPr="003974F3" w:rsidRDefault="005C41D1" w:rsidP="005C41D1">
      <w:pPr>
        <w:pStyle w:val="NormaleWeb"/>
        <w:spacing w:before="0" w:beforeAutospacing="0" w:after="0" w:afterAutospacing="0"/>
        <w:jc w:val="both"/>
      </w:pPr>
      <w:r w:rsidRPr="003974F3">
        <w:t>Obiettivo: prendere dimestichezza con le tecniche della geometria riemanniana sulle varietà.</w:t>
      </w:r>
    </w:p>
    <w:p w14:paraId="0C602432" w14:textId="77777777" w:rsidR="009C4064" w:rsidRPr="006935FA" w:rsidRDefault="009C4064" w:rsidP="009C4064">
      <w:pPr>
        <w:pStyle w:val="NormaleWeb"/>
        <w:spacing w:before="0" w:beforeAutospacing="0" w:after="0" w:afterAutospacing="0"/>
        <w:jc w:val="both"/>
        <w:rPr>
          <w:rFonts w:ascii="Times New Roman" w:hAnsi="Times New Roman" w:cs="Times New Roman"/>
        </w:rPr>
      </w:pPr>
      <w:r w:rsidRPr="003974F3">
        <w:rPr>
          <w:rFonts w:ascii="Times New Roman" w:hAnsi="Times New Roman" w:cs="Times New Roman"/>
        </w:rPr>
        <w:t>Propedeuticità consigliate: Advanced Geometry</w:t>
      </w:r>
      <w:r w:rsidRPr="009C4064">
        <w:rPr>
          <w:rFonts w:ascii="Times New Roman" w:hAnsi="Times New Roman" w:cs="Times New Roman"/>
        </w:rPr>
        <w:t xml:space="preserve"> 2</w:t>
      </w:r>
    </w:p>
    <w:p w14:paraId="16ECA19E" w14:textId="77777777" w:rsidR="005C41D1" w:rsidRPr="00FC15FB" w:rsidRDefault="005C41D1" w:rsidP="005C41D1">
      <w:pPr>
        <w:pStyle w:val="NormaleWeb"/>
        <w:spacing w:before="0" w:beforeAutospacing="0" w:after="0" w:afterAutospacing="0"/>
        <w:jc w:val="both"/>
      </w:pPr>
    </w:p>
    <w:p w14:paraId="0F00F15C" w14:textId="77777777" w:rsidR="005C41D1" w:rsidRPr="00902D78" w:rsidRDefault="005C41D1" w:rsidP="005C41D1">
      <w:pPr>
        <w:pStyle w:val="NormaleWeb"/>
        <w:spacing w:before="0" w:beforeAutospacing="0" w:after="0" w:afterAutospacing="0"/>
        <w:jc w:val="both"/>
        <w:rPr>
          <w:rFonts w:ascii="Times New Roman" w:hAnsi="Times New Roman" w:cs="Times New Roman"/>
          <w:b/>
          <w:bCs/>
        </w:rPr>
      </w:pPr>
      <w:r w:rsidRPr="00902D78">
        <w:rPr>
          <w:rFonts w:ascii="Times New Roman" w:hAnsi="Times New Roman" w:cs="Times New Roman"/>
          <w:b/>
          <w:bCs/>
        </w:rPr>
        <w:t>Settore scientifico disciplinare MAT/04 - Matematiche Complementari</w:t>
      </w:r>
    </w:p>
    <w:p w14:paraId="32380A6C" w14:textId="77777777" w:rsidR="005C41D1" w:rsidRDefault="005C41D1" w:rsidP="005C41D1">
      <w:pPr>
        <w:pStyle w:val="NormaleWeb"/>
        <w:spacing w:before="0" w:beforeAutospacing="0" w:after="0" w:afterAutospacing="0"/>
        <w:jc w:val="both"/>
      </w:pPr>
    </w:p>
    <w:p w14:paraId="2AF4AD53" w14:textId="003719A6" w:rsidR="005C41D1" w:rsidRPr="00DC0B35" w:rsidRDefault="005C41D1" w:rsidP="005C4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r w:rsidRPr="00DC0B35">
        <w:rPr>
          <w:rFonts w:ascii="Times New Roman" w:hAnsi="Times New Roman"/>
          <w:sz w:val="24"/>
          <w:szCs w:val="24"/>
        </w:rPr>
        <w:t xml:space="preserve">Mathematics Education </w:t>
      </w:r>
      <w:r w:rsidR="00724349" w:rsidRPr="00AE0C40">
        <w:rPr>
          <w:rFonts w:ascii="Times New Roman" w:eastAsia="MS Mincho" w:hAnsi="Times New Roman"/>
          <w:sz w:val="24"/>
          <w:szCs w:val="24"/>
        </w:rPr>
        <w:t>(531SM)</w:t>
      </w:r>
      <w:r w:rsidR="00724349">
        <w:rPr>
          <w:rFonts w:eastAsia="MS Mincho"/>
        </w:rPr>
        <w:t xml:space="preserve"> </w:t>
      </w:r>
      <w:r w:rsidRPr="00DC0B35">
        <w:rPr>
          <w:rFonts w:ascii="Times New Roman" w:hAnsi="Times New Roman"/>
          <w:sz w:val="24"/>
          <w:szCs w:val="24"/>
        </w:rPr>
        <w:t>- 6 CFU</w:t>
      </w:r>
    </w:p>
    <w:p w14:paraId="07AA05B3" w14:textId="77777777" w:rsidR="005C41D1" w:rsidRPr="00DC0B35" w:rsidRDefault="005C41D1" w:rsidP="005C4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r w:rsidRPr="00DC0B35">
        <w:rPr>
          <w:rFonts w:ascii="Times New Roman" w:hAnsi="Times New Roman"/>
          <w:sz w:val="24"/>
          <w:szCs w:val="24"/>
        </w:rPr>
        <w:t>Obiettivi: Studiare le principali problematiche connesse all'insegnamento della matematica, con riferimento alle competenze da promuovere negli studenti della scuola secondaria, alla storia dell'insegnamento della matematica, alle principali teorie dell'apprendimento e agli attuali sviluppi nel campo della ricerca in didattica della matematica. Acquisire capacità di utilizzare strumenti e tecnologie didattiche.</w:t>
      </w:r>
    </w:p>
    <w:p w14:paraId="20A94E84" w14:textId="77777777" w:rsidR="005C41D1" w:rsidRPr="00DC0B35" w:rsidRDefault="005C41D1" w:rsidP="005C4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p>
    <w:p w14:paraId="1A35D10F" w14:textId="6B3A7776" w:rsidR="005C41D1" w:rsidRPr="00DC0B35" w:rsidRDefault="005C41D1" w:rsidP="005C41D1">
      <w:pPr>
        <w:pStyle w:val="NormaleWeb"/>
        <w:spacing w:before="0" w:beforeAutospacing="0" w:after="0" w:afterAutospacing="0"/>
        <w:jc w:val="both"/>
        <w:rPr>
          <w:rFonts w:ascii="Times New Roman" w:hAnsi="Times New Roman" w:cs="Times New Roman"/>
        </w:rPr>
      </w:pPr>
      <w:r w:rsidRPr="00DC0B35">
        <w:rPr>
          <w:rFonts w:ascii="Times New Roman" w:hAnsi="Times New Roman" w:cs="Times New Roman"/>
        </w:rPr>
        <w:t xml:space="preserve">Foundations of Mathematics </w:t>
      </w:r>
      <w:r w:rsidR="00724349">
        <w:rPr>
          <w:rFonts w:eastAsia="MS Mincho"/>
        </w:rPr>
        <w:t xml:space="preserve">(530SM) </w:t>
      </w:r>
      <w:r w:rsidRPr="00DC0B35">
        <w:rPr>
          <w:rFonts w:ascii="Times New Roman" w:hAnsi="Times New Roman" w:cs="Times New Roman"/>
        </w:rPr>
        <w:t>– 6 CFU</w:t>
      </w:r>
    </w:p>
    <w:p w14:paraId="1DA1DB48" w14:textId="77777777" w:rsidR="005C41D1" w:rsidRDefault="005C41D1" w:rsidP="005C41D1">
      <w:pPr>
        <w:pStyle w:val="NormaleWeb"/>
        <w:spacing w:before="0" w:beforeAutospacing="0" w:after="0" w:afterAutospacing="0"/>
        <w:jc w:val="both"/>
      </w:pPr>
      <w:r w:rsidRPr="00DC0B35">
        <w:rPr>
          <w:rFonts w:ascii="Times New Roman" w:hAnsi="Times New Roman" w:cs="Times New Roman"/>
        </w:rPr>
        <w:t>Obiettivo: studio delle teorie fondazionali della matematica a livello avanzato</w:t>
      </w:r>
      <w:r w:rsidRPr="00FC15FB">
        <w:t>.</w:t>
      </w:r>
    </w:p>
    <w:p w14:paraId="656620C9" w14:textId="77777777" w:rsidR="005C41D1" w:rsidRPr="00FC15FB" w:rsidRDefault="005C41D1" w:rsidP="005C41D1">
      <w:pPr>
        <w:pStyle w:val="NormaleWeb"/>
        <w:spacing w:before="0" w:beforeAutospacing="0" w:after="0" w:afterAutospacing="0"/>
        <w:jc w:val="both"/>
      </w:pPr>
    </w:p>
    <w:p w14:paraId="1A04B1BD" w14:textId="77777777" w:rsidR="005C41D1" w:rsidRPr="00902D78" w:rsidRDefault="005C41D1" w:rsidP="005C41D1">
      <w:pPr>
        <w:pStyle w:val="NormaleWeb"/>
        <w:spacing w:before="0" w:beforeAutospacing="0" w:after="0" w:afterAutospacing="0"/>
        <w:jc w:val="both"/>
        <w:rPr>
          <w:rFonts w:ascii="Times New Roman" w:hAnsi="Times New Roman" w:cs="Times New Roman"/>
          <w:b/>
          <w:bCs/>
        </w:rPr>
      </w:pPr>
      <w:r w:rsidRPr="00902D78">
        <w:rPr>
          <w:rFonts w:ascii="Times New Roman" w:hAnsi="Times New Roman" w:cs="Times New Roman"/>
          <w:b/>
          <w:bCs/>
        </w:rPr>
        <w:t>Settore scientifico disciplinare MAT/05 - Analisi Matematica</w:t>
      </w:r>
    </w:p>
    <w:p w14:paraId="412356A8" w14:textId="77777777" w:rsidR="005C41D1" w:rsidRPr="00FC15FB" w:rsidRDefault="005C41D1" w:rsidP="005C41D1">
      <w:pPr>
        <w:pStyle w:val="NormaleWeb"/>
        <w:spacing w:before="0" w:beforeAutospacing="0" w:after="0" w:afterAutospacing="0"/>
        <w:jc w:val="both"/>
      </w:pPr>
    </w:p>
    <w:p w14:paraId="03C05150" w14:textId="6DE18B64" w:rsidR="005C41D1" w:rsidRPr="00380076" w:rsidRDefault="005C41D1" w:rsidP="005C41D1">
      <w:pPr>
        <w:pStyle w:val="NormaleWeb"/>
        <w:spacing w:before="0" w:beforeAutospacing="0" w:after="0" w:afterAutospacing="0"/>
        <w:jc w:val="both"/>
        <w:rPr>
          <w:lang w:val="en-US"/>
        </w:rPr>
      </w:pPr>
      <w:r w:rsidRPr="00380076">
        <w:rPr>
          <w:lang w:val="en-US"/>
        </w:rPr>
        <w:t>Advanced Analysi</w:t>
      </w:r>
      <w:r w:rsidR="00A24F7A">
        <w:rPr>
          <w:lang w:val="en-US"/>
        </w:rPr>
        <w:t xml:space="preserve">s (mod. A + mod. B) </w:t>
      </w:r>
      <w:r w:rsidR="00A24F7A" w:rsidRPr="0091040B">
        <w:rPr>
          <w:rFonts w:ascii="Times New Roman" w:eastAsia="MS Mincho" w:hAnsi="Times New Roman" w:cs="Times New Roman"/>
          <w:lang w:val="en-US"/>
        </w:rPr>
        <w:t>(529SM)</w:t>
      </w:r>
      <w:r w:rsidR="00A24F7A">
        <w:rPr>
          <w:rFonts w:ascii="Cambria" w:eastAsia="MS Mincho" w:hAnsi="Cambria" w:cs="Times New Roman"/>
          <w:sz w:val="22"/>
          <w:szCs w:val="22"/>
          <w:lang w:val="en-US"/>
        </w:rPr>
        <w:t xml:space="preserve"> </w:t>
      </w:r>
      <w:r w:rsidR="00A24F7A" w:rsidRPr="00380076">
        <w:rPr>
          <w:lang w:val="en-US"/>
        </w:rPr>
        <w:t>-</w:t>
      </w:r>
      <w:r w:rsidR="00A24F7A">
        <w:rPr>
          <w:rFonts w:ascii="Cambria" w:eastAsia="MS Mincho" w:hAnsi="Cambria" w:cs="Times New Roman"/>
          <w:sz w:val="22"/>
          <w:szCs w:val="22"/>
          <w:lang w:val="en-US"/>
        </w:rPr>
        <w:t>-</w:t>
      </w:r>
      <w:r w:rsidRPr="00380076">
        <w:rPr>
          <w:lang w:val="en-US"/>
        </w:rPr>
        <w:t xml:space="preserve"> 12 (6 + 6) CFU</w:t>
      </w:r>
    </w:p>
    <w:p w14:paraId="724380B6" w14:textId="77777777" w:rsidR="009C4064" w:rsidRPr="009C4064" w:rsidRDefault="005C41D1" w:rsidP="005C41D1">
      <w:pPr>
        <w:pStyle w:val="NormaleWeb"/>
        <w:spacing w:before="0" w:beforeAutospacing="0" w:after="0" w:afterAutospacing="0"/>
        <w:jc w:val="both"/>
      </w:pPr>
      <w:r w:rsidRPr="009C4064">
        <w:t>Obiettivi: acquisire competenze teoriche, saper svolgere esercizi e risolvere problemi sui capisaldi dell'analisi funzionale lineare e non lineare e degli spazi di Sobolev.</w:t>
      </w:r>
    </w:p>
    <w:p w14:paraId="03FC1B38" w14:textId="2D1A6F7A" w:rsidR="005C41D1" w:rsidRPr="009C4064" w:rsidRDefault="009C4064" w:rsidP="005C41D1">
      <w:pPr>
        <w:pStyle w:val="NormaleWeb"/>
        <w:spacing w:before="0" w:beforeAutospacing="0" w:after="0" w:afterAutospacing="0"/>
        <w:jc w:val="both"/>
        <w:rPr>
          <w:rFonts w:ascii="Times New Roman" w:hAnsi="Times New Roman" w:cs="Times New Roman"/>
        </w:rPr>
      </w:pPr>
      <w:r w:rsidRPr="009C4064">
        <w:rPr>
          <w:rFonts w:ascii="Times New Roman" w:hAnsi="Times New Roman" w:cs="Times New Roman"/>
        </w:rPr>
        <w:t>Propedeuticità consigliate: il modulo A è propedeutico al modulo B.</w:t>
      </w:r>
    </w:p>
    <w:p w14:paraId="79ACECD0" w14:textId="77777777" w:rsidR="005C41D1" w:rsidRPr="009C4064" w:rsidRDefault="005C41D1" w:rsidP="005C41D1">
      <w:pPr>
        <w:pStyle w:val="NormaleWeb"/>
        <w:spacing w:before="0" w:beforeAutospacing="0" w:after="0" w:afterAutospacing="0"/>
        <w:jc w:val="both"/>
      </w:pPr>
    </w:p>
    <w:p w14:paraId="7A05CD9D" w14:textId="786D8353" w:rsidR="005C41D1" w:rsidRPr="009C4064" w:rsidRDefault="005C41D1" w:rsidP="005C41D1">
      <w:pPr>
        <w:pStyle w:val="NormaleWeb"/>
        <w:spacing w:before="0" w:beforeAutospacing="0" w:after="0" w:afterAutospacing="0"/>
        <w:jc w:val="both"/>
      </w:pPr>
      <w:r w:rsidRPr="009C4064">
        <w:t xml:space="preserve">Functional Analysis </w:t>
      </w:r>
      <w:r w:rsidR="00724349" w:rsidRPr="009C4064">
        <w:rPr>
          <w:rFonts w:eastAsia="MS Mincho"/>
        </w:rPr>
        <w:t xml:space="preserve">(528SM) </w:t>
      </w:r>
      <w:r w:rsidRPr="009C4064">
        <w:t>– 6 CFU</w:t>
      </w:r>
    </w:p>
    <w:p w14:paraId="4BADE929" w14:textId="77777777" w:rsidR="005C41D1" w:rsidRPr="009C4064" w:rsidRDefault="005C41D1" w:rsidP="005C41D1">
      <w:pPr>
        <w:pStyle w:val="NormaleWeb"/>
        <w:spacing w:before="0" w:beforeAutospacing="0" w:after="0" w:afterAutospacing="0"/>
        <w:jc w:val="both"/>
      </w:pPr>
      <w:r w:rsidRPr="009C4064">
        <w:t>Obiettivi: acquisire competenze avanzate sui metodi dell’analisi funzionale lineare e nonlineare nell’analisi matematica e nelle applicazioni.</w:t>
      </w:r>
    </w:p>
    <w:p w14:paraId="17531962" w14:textId="77777777" w:rsidR="009C4064" w:rsidRPr="00001025" w:rsidRDefault="009C4064" w:rsidP="009C4064">
      <w:pPr>
        <w:pStyle w:val="NormaleWeb"/>
        <w:spacing w:before="0" w:beforeAutospacing="0" w:after="0" w:afterAutospacing="0"/>
        <w:jc w:val="both"/>
        <w:rPr>
          <w:rFonts w:ascii="Times New Roman" w:hAnsi="Times New Roman" w:cs="Times New Roman"/>
          <w:lang w:val="en-GB"/>
        </w:rPr>
      </w:pPr>
      <w:r w:rsidRPr="00001025">
        <w:rPr>
          <w:rFonts w:ascii="Times New Roman" w:hAnsi="Times New Roman" w:cs="Times New Roman"/>
          <w:lang w:val="en-GB"/>
        </w:rPr>
        <w:t>Propedeuticità consigliate: Advanced Analysis, modulo A</w:t>
      </w:r>
    </w:p>
    <w:p w14:paraId="53643E0D" w14:textId="77777777" w:rsidR="005C41D1" w:rsidRPr="00001025" w:rsidRDefault="005C41D1" w:rsidP="005C41D1">
      <w:pPr>
        <w:pStyle w:val="NormaleWeb"/>
        <w:spacing w:before="0" w:beforeAutospacing="0" w:after="0" w:afterAutospacing="0"/>
        <w:jc w:val="both"/>
        <w:rPr>
          <w:lang w:val="en-GB"/>
        </w:rPr>
      </w:pPr>
    </w:p>
    <w:p w14:paraId="47AD51AA" w14:textId="00ACF7E2" w:rsidR="005C41D1" w:rsidRPr="003974F3" w:rsidRDefault="009C4064" w:rsidP="005C41D1">
      <w:pPr>
        <w:pStyle w:val="NormaleWeb"/>
        <w:spacing w:before="0" w:beforeAutospacing="0" w:after="0" w:afterAutospacing="0"/>
        <w:jc w:val="both"/>
        <w:rPr>
          <w:lang w:val="en-GB"/>
        </w:rPr>
      </w:pPr>
      <w:r w:rsidRPr="003974F3">
        <w:rPr>
          <w:lang w:val="en-GB"/>
        </w:rPr>
        <w:t>Topics in Advanced Analysis</w:t>
      </w:r>
      <w:r w:rsidR="00DC0B35" w:rsidRPr="003974F3">
        <w:rPr>
          <w:lang w:val="en-GB"/>
        </w:rPr>
        <w:t xml:space="preserve"> 1</w:t>
      </w:r>
      <w:r w:rsidR="005C41D1" w:rsidRPr="003974F3">
        <w:rPr>
          <w:lang w:val="en-GB"/>
        </w:rPr>
        <w:t xml:space="preserve"> </w:t>
      </w:r>
      <w:r w:rsidRPr="003974F3">
        <w:rPr>
          <w:rFonts w:eastAsia="MS Mincho"/>
          <w:lang w:val="en-GB"/>
        </w:rPr>
        <w:t>(</w:t>
      </w:r>
      <w:r w:rsidR="0091040B" w:rsidRPr="003974F3">
        <w:rPr>
          <w:rFonts w:eastAsia="MS Mincho"/>
          <w:lang w:val="en-GB"/>
        </w:rPr>
        <w:t>526</w:t>
      </w:r>
      <w:r w:rsidR="00A24F7A" w:rsidRPr="003974F3">
        <w:rPr>
          <w:rFonts w:eastAsia="MS Mincho"/>
          <w:lang w:val="en-GB"/>
        </w:rPr>
        <w:t xml:space="preserve">SM) </w:t>
      </w:r>
      <w:r w:rsidR="005C41D1" w:rsidRPr="003974F3">
        <w:rPr>
          <w:lang w:val="en-GB"/>
        </w:rPr>
        <w:t>- 6 CFU</w:t>
      </w:r>
    </w:p>
    <w:p w14:paraId="5F22B189" w14:textId="77777777" w:rsidR="005C41D1" w:rsidRPr="003974F3" w:rsidRDefault="005C41D1" w:rsidP="005C41D1">
      <w:pPr>
        <w:pStyle w:val="NormaleWeb"/>
        <w:spacing w:before="0" w:beforeAutospacing="0" w:after="0" w:afterAutospacing="0"/>
        <w:jc w:val="both"/>
      </w:pPr>
      <w:r w:rsidRPr="003974F3">
        <w:t>Obiettivi: acquisire competenze specialistiche su argomenti avanzati di analisi matematica.</w:t>
      </w:r>
    </w:p>
    <w:p w14:paraId="2B5436A6" w14:textId="77777777" w:rsidR="00AF32F5" w:rsidRPr="003974F3" w:rsidRDefault="00AF32F5" w:rsidP="00AF32F5">
      <w:pPr>
        <w:pStyle w:val="NormaleWeb"/>
        <w:spacing w:before="0" w:beforeAutospacing="0" w:after="0" w:afterAutospacing="0"/>
        <w:jc w:val="both"/>
        <w:rPr>
          <w:rFonts w:ascii="Times New Roman" w:hAnsi="Times New Roman" w:cs="Times New Roman"/>
          <w:lang w:val="en-GB"/>
        </w:rPr>
      </w:pPr>
      <w:r w:rsidRPr="003974F3">
        <w:rPr>
          <w:rFonts w:ascii="Times New Roman" w:hAnsi="Times New Roman" w:cs="Times New Roman"/>
          <w:lang w:val="en-GB"/>
        </w:rPr>
        <w:t>Propedeuticità consigliate: Advanced Analysis, moduli A e B.</w:t>
      </w:r>
    </w:p>
    <w:p w14:paraId="5101B93F" w14:textId="77777777" w:rsidR="005C41D1" w:rsidRPr="003974F3" w:rsidRDefault="005C41D1" w:rsidP="005C41D1">
      <w:pPr>
        <w:pStyle w:val="NormaleWeb"/>
        <w:spacing w:before="0" w:beforeAutospacing="0" w:after="0" w:afterAutospacing="0"/>
        <w:jc w:val="both"/>
        <w:rPr>
          <w:lang w:val="en-GB"/>
        </w:rPr>
      </w:pPr>
    </w:p>
    <w:p w14:paraId="4A2C95FB" w14:textId="69B2F2AD" w:rsidR="005C41D1" w:rsidRPr="003974F3" w:rsidRDefault="009C4064" w:rsidP="005C41D1">
      <w:pPr>
        <w:pStyle w:val="NormaleWeb"/>
        <w:spacing w:before="0" w:beforeAutospacing="0" w:after="0" w:afterAutospacing="0"/>
        <w:jc w:val="both"/>
        <w:rPr>
          <w:lang w:val="en-GB"/>
        </w:rPr>
      </w:pPr>
      <w:r w:rsidRPr="003974F3">
        <w:rPr>
          <w:lang w:val="en-GB"/>
        </w:rPr>
        <w:t>Topics in Advanced Analysis</w:t>
      </w:r>
      <w:r w:rsidR="005C41D1" w:rsidRPr="003974F3">
        <w:rPr>
          <w:lang w:val="en-GB"/>
        </w:rPr>
        <w:t xml:space="preserve"> 2 </w:t>
      </w:r>
      <w:r w:rsidRPr="003974F3">
        <w:rPr>
          <w:rFonts w:eastAsia="MS Mincho"/>
          <w:lang w:val="en-GB"/>
        </w:rPr>
        <w:t>(</w:t>
      </w:r>
      <w:r w:rsidR="0091040B" w:rsidRPr="003974F3">
        <w:rPr>
          <w:rFonts w:eastAsia="MS Mincho"/>
          <w:lang w:val="en-GB"/>
        </w:rPr>
        <w:t>525</w:t>
      </w:r>
      <w:r w:rsidR="00A24F7A" w:rsidRPr="003974F3">
        <w:rPr>
          <w:rFonts w:eastAsia="MS Mincho"/>
          <w:lang w:val="en-GB"/>
        </w:rPr>
        <w:t xml:space="preserve">SM) </w:t>
      </w:r>
      <w:r w:rsidR="005C41D1" w:rsidRPr="003974F3">
        <w:rPr>
          <w:lang w:val="en-GB"/>
        </w:rPr>
        <w:t>- 6 CFU</w:t>
      </w:r>
    </w:p>
    <w:p w14:paraId="2B828DD5" w14:textId="77777777" w:rsidR="005C41D1" w:rsidRDefault="005C41D1" w:rsidP="005C41D1">
      <w:pPr>
        <w:pStyle w:val="NormaleWeb"/>
        <w:spacing w:before="0" w:beforeAutospacing="0" w:after="0" w:afterAutospacing="0"/>
        <w:jc w:val="both"/>
      </w:pPr>
      <w:r w:rsidRPr="003974F3">
        <w:t>Obiettivi: acquisire competenze specialistiche su</w:t>
      </w:r>
      <w:r w:rsidRPr="00FC15FB">
        <w:t xml:space="preserve"> argomenti avanzati di analisi matematica.</w:t>
      </w:r>
    </w:p>
    <w:p w14:paraId="58C13FCA" w14:textId="21378C65" w:rsidR="00AF32F5" w:rsidRPr="004A1224" w:rsidRDefault="00AF32F5" w:rsidP="00AF32F5">
      <w:pPr>
        <w:pStyle w:val="NormaleWeb"/>
        <w:spacing w:before="0" w:beforeAutospacing="0" w:after="0" w:afterAutospacing="0"/>
        <w:jc w:val="both"/>
        <w:rPr>
          <w:rFonts w:ascii="Times New Roman" w:hAnsi="Times New Roman" w:cs="Times New Roman"/>
          <w:lang w:val="en-US"/>
        </w:rPr>
      </w:pPr>
      <w:r w:rsidRPr="004A1224">
        <w:rPr>
          <w:rFonts w:ascii="Times New Roman" w:hAnsi="Times New Roman" w:cs="Times New Roman"/>
          <w:lang w:val="en-US"/>
        </w:rPr>
        <w:t>Propedeuticità consigliate: Advanced Analysis, moduli A e B.</w:t>
      </w:r>
    </w:p>
    <w:p w14:paraId="6B11CD97" w14:textId="14A375E0" w:rsidR="004720D5" w:rsidRPr="004A1224" w:rsidRDefault="004720D5" w:rsidP="00AF32F5">
      <w:pPr>
        <w:pStyle w:val="NormaleWeb"/>
        <w:spacing w:before="0" w:beforeAutospacing="0" w:after="0" w:afterAutospacing="0"/>
        <w:jc w:val="both"/>
        <w:rPr>
          <w:rFonts w:ascii="Times New Roman" w:hAnsi="Times New Roman" w:cs="Times New Roman"/>
          <w:lang w:val="en-US"/>
        </w:rPr>
      </w:pPr>
    </w:p>
    <w:p w14:paraId="176AD4A4" w14:textId="514806D0" w:rsidR="004720D5" w:rsidRPr="003974F3" w:rsidRDefault="004720D5" w:rsidP="004720D5">
      <w:pPr>
        <w:pStyle w:val="NormaleWeb"/>
        <w:spacing w:before="0" w:beforeAutospacing="0" w:after="0" w:afterAutospacing="0"/>
        <w:jc w:val="both"/>
        <w:rPr>
          <w:lang w:val="en-GB"/>
        </w:rPr>
      </w:pPr>
      <w:r>
        <w:rPr>
          <w:lang w:val="en-GB"/>
        </w:rPr>
        <w:t>Differential Equations</w:t>
      </w:r>
      <w:r w:rsidRPr="003974F3">
        <w:rPr>
          <w:lang w:val="en-GB"/>
        </w:rPr>
        <w:t xml:space="preserve"> </w:t>
      </w:r>
      <w:r w:rsidRPr="003974F3">
        <w:rPr>
          <w:rFonts w:eastAsia="MS Mincho"/>
          <w:lang w:val="en-GB"/>
        </w:rPr>
        <w:t>(52</w:t>
      </w:r>
      <w:r>
        <w:rPr>
          <w:rFonts w:eastAsia="MS Mincho"/>
          <w:lang w:val="en-GB"/>
        </w:rPr>
        <w:t>7</w:t>
      </w:r>
      <w:r w:rsidRPr="003974F3">
        <w:rPr>
          <w:rFonts w:eastAsia="MS Mincho"/>
          <w:lang w:val="en-GB"/>
        </w:rPr>
        <w:t xml:space="preserve">SM) </w:t>
      </w:r>
      <w:r w:rsidRPr="003974F3">
        <w:rPr>
          <w:lang w:val="en-GB"/>
        </w:rPr>
        <w:t>- 6 CFU</w:t>
      </w:r>
    </w:p>
    <w:p w14:paraId="786C6580" w14:textId="77777777" w:rsidR="004720D5" w:rsidRDefault="004720D5" w:rsidP="004720D5">
      <w:pPr>
        <w:pStyle w:val="NormaleWeb"/>
        <w:spacing w:before="0" w:beforeAutospacing="0" w:after="0" w:afterAutospacing="0"/>
        <w:jc w:val="both"/>
      </w:pPr>
      <w:r w:rsidRPr="003974F3">
        <w:t>Obiettivi: acquisire competenze specialistiche su</w:t>
      </w:r>
      <w:r w:rsidRPr="00FC15FB">
        <w:t xml:space="preserve"> argomenti avanzati di analisi matematica.</w:t>
      </w:r>
    </w:p>
    <w:p w14:paraId="717EDC1A" w14:textId="77777777" w:rsidR="004720D5" w:rsidRDefault="004720D5" w:rsidP="004720D5">
      <w:pPr>
        <w:pStyle w:val="NormaleWeb"/>
        <w:spacing w:before="0" w:beforeAutospacing="0" w:after="0" w:afterAutospacing="0"/>
        <w:jc w:val="both"/>
        <w:rPr>
          <w:rFonts w:ascii="Times New Roman" w:hAnsi="Times New Roman" w:cs="Times New Roman"/>
        </w:rPr>
      </w:pPr>
      <w:r w:rsidRPr="00FF35AA">
        <w:rPr>
          <w:rFonts w:ascii="Times New Roman" w:hAnsi="Times New Roman" w:cs="Times New Roman"/>
        </w:rPr>
        <w:t>Propedeuticità consigliate: Advanced Analysis, moduli A e B.</w:t>
      </w:r>
    </w:p>
    <w:p w14:paraId="2ACED459" w14:textId="77777777" w:rsidR="004720D5" w:rsidRDefault="004720D5" w:rsidP="004720D5">
      <w:pPr>
        <w:pStyle w:val="NormaleWeb"/>
        <w:spacing w:before="0" w:beforeAutospacing="0" w:after="0" w:afterAutospacing="0"/>
        <w:jc w:val="both"/>
        <w:rPr>
          <w:rFonts w:ascii="Times New Roman" w:hAnsi="Times New Roman" w:cs="Times New Roman"/>
        </w:rPr>
      </w:pPr>
    </w:p>
    <w:p w14:paraId="1E303B91" w14:textId="7433C1A8" w:rsidR="005C41D1" w:rsidRDefault="005C41D1" w:rsidP="005C41D1">
      <w:pPr>
        <w:pStyle w:val="NormaleWeb"/>
        <w:spacing w:before="0" w:beforeAutospacing="0" w:after="0" w:afterAutospacing="0"/>
        <w:jc w:val="both"/>
      </w:pPr>
      <w:r>
        <w:t>I seguenti insegnamenti, attiva</w:t>
      </w:r>
      <w:r w:rsidR="00DC0B35">
        <w:t>ti all’interno del CdL in</w:t>
      </w:r>
      <w:r>
        <w:t xml:space="preserve"> Matematica, sono inseribili nel piano di studio per il curriculum Computational Mathematics and Modelling solo utilizzando il modulo cartaceo: Analisi reale e complessa Mod. A</w:t>
      </w:r>
      <w:r w:rsidR="00AF32F5">
        <w:t>, Analisi reale e complessa Mod.B</w:t>
      </w:r>
      <w:r>
        <w:t>.</w:t>
      </w:r>
    </w:p>
    <w:p w14:paraId="3B69E8D7" w14:textId="77777777" w:rsidR="005C41D1" w:rsidRPr="00FC15FB" w:rsidRDefault="005C41D1" w:rsidP="005C41D1">
      <w:pPr>
        <w:pStyle w:val="NormaleWeb"/>
        <w:spacing w:before="0" w:beforeAutospacing="0" w:after="0" w:afterAutospacing="0"/>
        <w:jc w:val="both"/>
      </w:pPr>
    </w:p>
    <w:p w14:paraId="375FB861" w14:textId="77777777" w:rsidR="004A1224" w:rsidRDefault="004A1224" w:rsidP="005C41D1">
      <w:pPr>
        <w:pStyle w:val="NormaleWeb"/>
        <w:spacing w:before="0" w:beforeAutospacing="0" w:after="0" w:afterAutospacing="0"/>
        <w:jc w:val="both"/>
        <w:rPr>
          <w:rFonts w:ascii="Times New Roman" w:hAnsi="Times New Roman" w:cs="Times New Roman"/>
          <w:b/>
          <w:bCs/>
        </w:rPr>
      </w:pPr>
    </w:p>
    <w:p w14:paraId="69165EAA" w14:textId="77777777" w:rsidR="005C41D1" w:rsidRPr="00902D78" w:rsidRDefault="005C41D1" w:rsidP="005C41D1">
      <w:pPr>
        <w:pStyle w:val="NormaleWeb"/>
        <w:spacing w:before="0" w:beforeAutospacing="0" w:after="0" w:afterAutospacing="0"/>
        <w:jc w:val="both"/>
        <w:rPr>
          <w:rFonts w:ascii="Times New Roman" w:hAnsi="Times New Roman" w:cs="Times New Roman"/>
          <w:b/>
          <w:bCs/>
        </w:rPr>
      </w:pPr>
      <w:r w:rsidRPr="00902D78">
        <w:rPr>
          <w:rFonts w:ascii="Times New Roman" w:hAnsi="Times New Roman" w:cs="Times New Roman"/>
          <w:b/>
          <w:bCs/>
        </w:rPr>
        <w:t>Settore scientifico disciplinare MAT/06 - Probabilità e Statistica Matematica</w:t>
      </w:r>
    </w:p>
    <w:p w14:paraId="1A3A8271" w14:textId="77777777" w:rsidR="005C41D1" w:rsidRPr="00FC15FB" w:rsidRDefault="005C41D1" w:rsidP="005C41D1">
      <w:pPr>
        <w:pStyle w:val="NormaleWeb"/>
        <w:spacing w:before="0" w:beforeAutospacing="0" w:after="0" w:afterAutospacing="0"/>
        <w:jc w:val="both"/>
      </w:pPr>
    </w:p>
    <w:p w14:paraId="51AAE4FE" w14:textId="722A1AA2" w:rsidR="005C41D1" w:rsidRPr="0091040B" w:rsidRDefault="0091040B" w:rsidP="005C41D1">
      <w:pPr>
        <w:pStyle w:val="NormaleWeb"/>
        <w:spacing w:before="0" w:beforeAutospacing="0" w:after="0" w:afterAutospacing="0"/>
        <w:jc w:val="both"/>
        <w:rPr>
          <w:lang w:val="en-GB"/>
        </w:rPr>
      </w:pPr>
      <w:r w:rsidRPr="003974F3">
        <w:rPr>
          <w:lang w:val="en-GB"/>
        </w:rPr>
        <w:t xml:space="preserve">Topics in Advanced Probability </w:t>
      </w:r>
      <w:r w:rsidR="003E7780" w:rsidRPr="003974F3">
        <w:rPr>
          <w:lang w:val="en-GB"/>
        </w:rPr>
        <w:t>(</w:t>
      </w:r>
      <w:r w:rsidRPr="003974F3">
        <w:rPr>
          <w:lang w:val="en-GB"/>
        </w:rPr>
        <w:t>433SM</w:t>
      </w:r>
      <w:r w:rsidR="004A1224">
        <w:rPr>
          <w:lang w:val="en-GB"/>
        </w:rPr>
        <w:t>)</w:t>
      </w:r>
    </w:p>
    <w:p w14:paraId="241FCA1A" w14:textId="77777777" w:rsidR="005C41D1" w:rsidRDefault="005C41D1" w:rsidP="005C41D1">
      <w:pPr>
        <w:pStyle w:val="NormaleWeb"/>
        <w:spacing w:before="0" w:beforeAutospacing="0" w:after="0" w:afterAutospacing="0"/>
        <w:jc w:val="both"/>
      </w:pPr>
      <w:r w:rsidRPr="00FC15FB">
        <w:t xml:space="preserve">Obiettivo: </w:t>
      </w:r>
      <w:r>
        <w:t>a</w:t>
      </w:r>
      <w:r w:rsidRPr="00FC15FB">
        <w:t>cquisire conoscenze sui seguenti argomenti: spazi di probabilità, convergenza di variab</w:t>
      </w:r>
      <w:r>
        <w:t xml:space="preserve">ili aleatorie, teoremi limite, </w:t>
      </w:r>
      <w:r w:rsidRPr="00FC15FB">
        <w:t>processi stocastici, inferenza statistica e procedimenti decisionali di tipo bayesiano.</w:t>
      </w:r>
    </w:p>
    <w:p w14:paraId="58DEF2B2" w14:textId="77777777" w:rsidR="00AF32F5" w:rsidRPr="006935FA" w:rsidRDefault="00AF32F5" w:rsidP="00AF32F5">
      <w:pPr>
        <w:pStyle w:val="NormaleWeb"/>
        <w:spacing w:before="0" w:beforeAutospacing="0" w:after="0" w:afterAutospacing="0"/>
        <w:jc w:val="both"/>
        <w:rPr>
          <w:rFonts w:ascii="Times New Roman" w:hAnsi="Times New Roman" w:cs="Times New Roman"/>
        </w:rPr>
      </w:pPr>
      <w:r w:rsidRPr="00AF32F5">
        <w:rPr>
          <w:rFonts w:ascii="Times New Roman" w:hAnsi="Times New Roman" w:cs="Times New Roman"/>
        </w:rPr>
        <w:lastRenderedPageBreak/>
        <w:t>Propedeuticità consigliate: Advanced Analysis, modulo A</w:t>
      </w:r>
    </w:p>
    <w:p w14:paraId="72991B83" w14:textId="77777777" w:rsidR="005C41D1" w:rsidRDefault="005C41D1" w:rsidP="005C41D1">
      <w:pPr>
        <w:pStyle w:val="NormaleWeb"/>
        <w:spacing w:before="0" w:beforeAutospacing="0" w:after="0" w:afterAutospacing="0"/>
        <w:jc w:val="both"/>
      </w:pPr>
    </w:p>
    <w:p w14:paraId="76C16925" w14:textId="77777777" w:rsidR="005C41D1" w:rsidRPr="00FC15FB" w:rsidRDefault="005C41D1" w:rsidP="005C41D1">
      <w:pPr>
        <w:pStyle w:val="NormaleWeb"/>
        <w:spacing w:before="0" w:beforeAutospacing="0" w:after="0" w:afterAutospacing="0"/>
        <w:jc w:val="both"/>
      </w:pPr>
    </w:p>
    <w:p w14:paraId="74EBBAAE" w14:textId="77777777" w:rsidR="005C41D1" w:rsidRPr="00902D78" w:rsidRDefault="005C41D1" w:rsidP="005C41D1">
      <w:pPr>
        <w:pStyle w:val="NormaleWeb"/>
        <w:spacing w:before="0" w:beforeAutospacing="0" w:after="0" w:afterAutospacing="0"/>
        <w:jc w:val="both"/>
        <w:rPr>
          <w:rFonts w:ascii="Times New Roman" w:hAnsi="Times New Roman" w:cs="Times New Roman"/>
          <w:b/>
          <w:bCs/>
        </w:rPr>
      </w:pPr>
      <w:r w:rsidRPr="00902D78">
        <w:rPr>
          <w:rFonts w:ascii="Times New Roman" w:hAnsi="Times New Roman" w:cs="Times New Roman"/>
          <w:b/>
          <w:bCs/>
        </w:rPr>
        <w:t>Settore scientifico disciplinare MAT/07 - Fisica Matematica</w:t>
      </w:r>
    </w:p>
    <w:p w14:paraId="1265AA5D" w14:textId="77777777" w:rsidR="005C41D1" w:rsidRPr="00FC15FB" w:rsidRDefault="005C41D1" w:rsidP="005C41D1">
      <w:pPr>
        <w:pStyle w:val="NormaleWeb"/>
        <w:spacing w:before="0" w:beforeAutospacing="0" w:after="0" w:afterAutospacing="0"/>
        <w:jc w:val="both"/>
      </w:pPr>
    </w:p>
    <w:p w14:paraId="61455CB8" w14:textId="0BC23F7E" w:rsidR="005C41D1" w:rsidRPr="00380076" w:rsidRDefault="005C41D1" w:rsidP="005C41D1">
      <w:pPr>
        <w:pStyle w:val="NormaleWeb"/>
        <w:spacing w:before="0" w:beforeAutospacing="0" w:after="0" w:afterAutospacing="0"/>
        <w:jc w:val="both"/>
        <w:rPr>
          <w:lang w:val="en-US"/>
        </w:rPr>
      </w:pPr>
      <w:r w:rsidRPr="00380076">
        <w:rPr>
          <w:lang w:val="en-US"/>
        </w:rPr>
        <w:t>Advanced Mathematica</w:t>
      </w:r>
      <w:r w:rsidR="00A24F7A">
        <w:rPr>
          <w:lang w:val="en-US"/>
        </w:rPr>
        <w:t xml:space="preserve">l Physics 1 (mod. A + mod. B) </w:t>
      </w:r>
      <w:r w:rsidR="00724349" w:rsidRPr="00A24F7A">
        <w:rPr>
          <w:rFonts w:eastAsia="MS Mincho"/>
          <w:lang w:val="en-US"/>
        </w:rPr>
        <w:t xml:space="preserve">(523SM) </w:t>
      </w:r>
      <w:r w:rsidR="00A24F7A" w:rsidRPr="00380076">
        <w:rPr>
          <w:lang w:val="en-US"/>
        </w:rPr>
        <w:t xml:space="preserve">- </w:t>
      </w:r>
      <w:r w:rsidRPr="00380076">
        <w:rPr>
          <w:lang w:val="en-US"/>
        </w:rPr>
        <w:t>12 (6 + 6) CFU</w:t>
      </w:r>
    </w:p>
    <w:p w14:paraId="3D02DBC1" w14:textId="4BC8BE52" w:rsidR="005C41D1" w:rsidRPr="003974F3" w:rsidRDefault="005C41D1" w:rsidP="005C41D1">
      <w:pPr>
        <w:pStyle w:val="NormaleWeb"/>
        <w:spacing w:before="0" w:beforeAutospacing="0" w:after="0" w:afterAutospacing="0"/>
        <w:jc w:val="both"/>
      </w:pPr>
      <w:r w:rsidRPr="00FC15FB">
        <w:t xml:space="preserve">Obiettivo: </w:t>
      </w:r>
      <w:r>
        <w:t>a</w:t>
      </w:r>
      <w:r w:rsidRPr="00FC15FB">
        <w:t xml:space="preserve">cquisire conoscenze teoriche e capacità di modellizzazione dei principali problemi della </w:t>
      </w:r>
      <w:r w:rsidRPr="003974F3">
        <w:t>fisica classica che conducono a equazioni differenziali, e dei relativi metodi di risoluzione.</w:t>
      </w:r>
      <w:r w:rsidR="009C1CD7" w:rsidRPr="003974F3">
        <w:t xml:space="preserve"> Meccanica analitica.</w:t>
      </w:r>
    </w:p>
    <w:p w14:paraId="79F81CB2" w14:textId="77777777" w:rsidR="005C41D1" w:rsidRPr="003974F3" w:rsidRDefault="005C41D1" w:rsidP="005C41D1">
      <w:pPr>
        <w:pStyle w:val="NormaleWeb"/>
        <w:spacing w:before="0" w:beforeAutospacing="0" w:after="0" w:afterAutospacing="0"/>
        <w:jc w:val="both"/>
      </w:pPr>
    </w:p>
    <w:p w14:paraId="3E71CA2E" w14:textId="37907AA1" w:rsidR="005C41D1" w:rsidRPr="00100ABD" w:rsidRDefault="00AF32F5" w:rsidP="005C41D1">
      <w:pPr>
        <w:pStyle w:val="NormaleWeb"/>
        <w:spacing w:before="0" w:beforeAutospacing="0" w:after="0" w:afterAutospacing="0"/>
        <w:jc w:val="both"/>
      </w:pPr>
      <w:r w:rsidRPr="00100ABD">
        <w:t>Topics in Advanced Mathematical Physics</w:t>
      </w:r>
      <w:r w:rsidR="005C41D1" w:rsidRPr="00100ABD">
        <w:t xml:space="preserve"> 1 </w:t>
      </w:r>
      <w:r w:rsidRPr="00100ABD">
        <w:t>(</w:t>
      </w:r>
      <w:r w:rsidR="003E7780" w:rsidRPr="00100ABD">
        <w:t>522</w:t>
      </w:r>
      <w:r w:rsidR="006223BD" w:rsidRPr="00100ABD">
        <w:t>SM)</w:t>
      </w:r>
      <w:r w:rsidR="00D636AF" w:rsidRPr="00100ABD">
        <w:t xml:space="preserve"> </w:t>
      </w:r>
      <w:r w:rsidR="005C41D1" w:rsidRPr="00100ABD">
        <w:t>- 6 CFU</w:t>
      </w:r>
    </w:p>
    <w:p w14:paraId="2E6627BF" w14:textId="77777777" w:rsidR="005C41D1" w:rsidRPr="003974F3" w:rsidRDefault="005C41D1" w:rsidP="005C41D1">
      <w:pPr>
        <w:pStyle w:val="NormaleWeb"/>
        <w:spacing w:before="0" w:beforeAutospacing="0" w:after="0" w:afterAutospacing="0"/>
        <w:jc w:val="both"/>
      </w:pPr>
      <w:r w:rsidRPr="003974F3">
        <w:t>Obiettivo: acquisire conoscenze di base della relatività generale.</w:t>
      </w:r>
    </w:p>
    <w:p w14:paraId="456D46DD" w14:textId="77777777" w:rsidR="00AF32F5" w:rsidRPr="003974F3" w:rsidRDefault="00AF32F5" w:rsidP="00AF32F5">
      <w:pPr>
        <w:pStyle w:val="NormaleWeb"/>
        <w:spacing w:before="0" w:beforeAutospacing="0" w:after="0" w:afterAutospacing="0"/>
        <w:jc w:val="both"/>
        <w:rPr>
          <w:rFonts w:ascii="Times New Roman" w:hAnsi="Times New Roman" w:cs="Times New Roman"/>
        </w:rPr>
      </w:pPr>
      <w:r w:rsidRPr="003974F3">
        <w:rPr>
          <w:rFonts w:ascii="Times New Roman" w:hAnsi="Times New Roman" w:cs="Times New Roman"/>
        </w:rPr>
        <w:t>Propedeuticità consigliate: Advanced Geometry 2.</w:t>
      </w:r>
    </w:p>
    <w:p w14:paraId="17B993F1" w14:textId="77777777" w:rsidR="00AF32F5" w:rsidRPr="003974F3" w:rsidRDefault="00AF32F5" w:rsidP="005C41D1">
      <w:pPr>
        <w:pStyle w:val="NormaleWeb"/>
        <w:spacing w:before="0" w:beforeAutospacing="0" w:after="0" w:afterAutospacing="0"/>
        <w:jc w:val="both"/>
      </w:pPr>
    </w:p>
    <w:p w14:paraId="4E9761B1" w14:textId="6D692C3A" w:rsidR="005C41D1" w:rsidRPr="003974F3" w:rsidRDefault="005C41D1" w:rsidP="005C41D1">
      <w:pPr>
        <w:pStyle w:val="NormaleWeb"/>
        <w:spacing w:before="0" w:beforeAutospacing="0" w:after="0" w:afterAutospacing="0"/>
        <w:jc w:val="both"/>
      </w:pPr>
      <w:r w:rsidRPr="003974F3">
        <w:t xml:space="preserve">Il seguente insegnamento, attivato </w:t>
      </w:r>
      <w:r w:rsidR="00DC0B35" w:rsidRPr="003974F3">
        <w:t>all’interno del CdL in</w:t>
      </w:r>
      <w:r w:rsidRPr="003974F3">
        <w:t xml:space="preserve"> Matematica, è inseribile nel piano di studio solo utilizzando il modulo cartaceo: Sistemi Dinamici.</w:t>
      </w:r>
    </w:p>
    <w:p w14:paraId="208B9F2A" w14:textId="77777777" w:rsidR="005C41D1" w:rsidRPr="003974F3" w:rsidRDefault="005C41D1" w:rsidP="005C41D1">
      <w:pPr>
        <w:pStyle w:val="NormaleWeb"/>
        <w:spacing w:before="0" w:beforeAutospacing="0" w:after="0" w:afterAutospacing="0"/>
        <w:jc w:val="both"/>
      </w:pPr>
    </w:p>
    <w:p w14:paraId="2765DC43" w14:textId="77777777" w:rsidR="005C41D1" w:rsidRPr="003974F3" w:rsidRDefault="005C41D1" w:rsidP="005C41D1">
      <w:pPr>
        <w:pStyle w:val="NormaleWeb"/>
        <w:spacing w:before="0" w:beforeAutospacing="0" w:after="0" w:afterAutospacing="0"/>
        <w:jc w:val="both"/>
      </w:pPr>
    </w:p>
    <w:p w14:paraId="09BFAD31" w14:textId="77777777" w:rsidR="005C41D1" w:rsidRPr="003974F3" w:rsidRDefault="005C41D1" w:rsidP="005C41D1">
      <w:pPr>
        <w:pStyle w:val="NormaleWeb"/>
        <w:spacing w:before="0" w:beforeAutospacing="0" w:after="0" w:afterAutospacing="0"/>
        <w:jc w:val="both"/>
        <w:rPr>
          <w:rFonts w:ascii="Times New Roman" w:hAnsi="Times New Roman" w:cs="Times New Roman"/>
          <w:b/>
          <w:bCs/>
        </w:rPr>
      </w:pPr>
      <w:r w:rsidRPr="003974F3">
        <w:rPr>
          <w:rFonts w:ascii="Times New Roman" w:hAnsi="Times New Roman" w:cs="Times New Roman"/>
          <w:b/>
          <w:bCs/>
        </w:rPr>
        <w:t>Settore scientifico disciplinare MAT/08 - Analisi Numerica</w:t>
      </w:r>
    </w:p>
    <w:p w14:paraId="1963E2C8" w14:textId="77777777" w:rsidR="005C41D1" w:rsidRPr="003974F3" w:rsidRDefault="005C41D1" w:rsidP="005C41D1">
      <w:pPr>
        <w:pStyle w:val="NormaleWeb"/>
        <w:spacing w:before="0" w:beforeAutospacing="0" w:after="0" w:afterAutospacing="0"/>
        <w:jc w:val="both"/>
      </w:pPr>
    </w:p>
    <w:p w14:paraId="13DFD3E3" w14:textId="6E451E61" w:rsidR="00AF32F5" w:rsidRPr="004A1224" w:rsidRDefault="00AE0C40" w:rsidP="00AF32F5">
      <w:pPr>
        <w:pStyle w:val="NormaleWeb"/>
        <w:spacing w:before="0" w:beforeAutospacing="0" w:after="0" w:afterAutospacing="0"/>
        <w:jc w:val="both"/>
        <w:rPr>
          <w:rFonts w:ascii="Times New Roman" w:hAnsi="Times New Roman" w:cs="Times New Roman"/>
          <w:lang w:val="en-US"/>
        </w:rPr>
      </w:pPr>
      <w:r>
        <w:rPr>
          <w:rFonts w:ascii="Times New Roman" w:hAnsi="Times New Roman" w:cs="Times New Roman"/>
          <w:lang w:val="en-US"/>
        </w:rPr>
        <w:t xml:space="preserve">MAT/08 - Numerical methods </w:t>
      </w:r>
      <w:r w:rsidRPr="004A1224">
        <w:rPr>
          <w:rFonts w:ascii="Times New Roman" w:hAnsi="Times New Roman" w:cs="Times New Roman"/>
          <w:lang w:val="en-US"/>
        </w:rPr>
        <w:t>for P</w:t>
      </w:r>
      <w:r w:rsidR="00AF32F5" w:rsidRPr="004A1224">
        <w:rPr>
          <w:rFonts w:ascii="Times New Roman" w:hAnsi="Times New Roman" w:cs="Times New Roman"/>
          <w:lang w:val="en-US"/>
        </w:rPr>
        <w:t xml:space="preserve">DEs </w:t>
      </w:r>
      <w:r w:rsidR="003E7780" w:rsidRPr="004A1224">
        <w:rPr>
          <w:rFonts w:ascii="Times New Roman" w:hAnsi="Times New Roman" w:cs="Times New Roman"/>
          <w:lang w:val="en-US"/>
        </w:rPr>
        <w:t>(52</w:t>
      </w:r>
      <w:r w:rsidRPr="004A1224">
        <w:rPr>
          <w:rFonts w:ascii="Times New Roman" w:hAnsi="Times New Roman" w:cs="Times New Roman"/>
          <w:lang w:val="en-US"/>
        </w:rPr>
        <w:t>0</w:t>
      </w:r>
      <w:r w:rsidR="003E7780" w:rsidRPr="004A1224">
        <w:rPr>
          <w:rFonts w:ascii="Times New Roman" w:hAnsi="Times New Roman" w:cs="Times New Roman"/>
          <w:lang w:val="en-US"/>
        </w:rPr>
        <w:t xml:space="preserve">SM) </w:t>
      </w:r>
      <w:r w:rsidR="00AF32F5" w:rsidRPr="004A1224">
        <w:rPr>
          <w:rFonts w:ascii="Times New Roman" w:hAnsi="Times New Roman" w:cs="Times New Roman"/>
          <w:lang w:val="en-US"/>
        </w:rPr>
        <w:t>- 6 CFU</w:t>
      </w:r>
    </w:p>
    <w:p w14:paraId="0CD0707A" w14:textId="766A4D54" w:rsidR="00AF32F5" w:rsidRPr="003974F3" w:rsidRDefault="00AA065D" w:rsidP="00AF32F5">
      <w:pPr>
        <w:pStyle w:val="NormaleWeb"/>
        <w:spacing w:before="0" w:beforeAutospacing="0" w:after="0" w:afterAutospacing="0"/>
        <w:jc w:val="both"/>
        <w:rPr>
          <w:rFonts w:ascii="Times New Roman" w:hAnsi="Times New Roman" w:cs="Times New Roman"/>
        </w:rPr>
      </w:pPr>
      <w:r w:rsidRPr="004A1224">
        <w:t>Obiettivo: acquisire conoscenze teoriche e computazionali avanzate relative alla risoluzione numerica di equazioni differenziali alle derivate parziali</w:t>
      </w:r>
      <w:r w:rsidR="00AF32F5" w:rsidRPr="003974F3">
        <w:rPr>
          <w:rFonts w:ascii="Times New Roman" w:hAnsi="Times New Roman" w:cs="Times New Roman"/>
        </w:rPr>
        <w:t>.</w:t>
      </w:r>
    </w:p>
    <w:p w14:paraId="5F520017" w14:textId="77777777" w:rsidR="005C41D1" w:rsidRPr="003974F3" w:rsidRDefault="005C41D1" w:rsidP="005C41D1">
      <w:pPr>
        <w:pStyle w:val="NormaleWeb"/>
        <w:spacing w:before="0" w:beforeAutospacing="0" w:after="0" w:afterAutospacing="0"/>
        <w:jc w:val="both"/>
      </w:pPr>
    </w:p>
    <w:p w14:paraId="70CFADC0" w14:textId="1B2917BB" w:rsidR="00AF32F5" w:rsidRPr="003974F3" w:rsidRDefault="00AF32F5" w:rsidP="00AF32F5">
      <w:pPr>
        <w:pStyle w:val="NormaleWeb"/>
        <w:spacing w:before="0" w:beforeAutospacing="0" w:after="0" w:afterAutospacing="0"/>
        <w:jc w:val="both"/>
        <w:rPr>
          <w:rFonts w:ascii="Times New Roman" w:hAnsi="Times New Roman" w:cs="Times New Roman"/>
        </w:rPr>
      </w:pPr>
      <w:r w:rsidRPr="003974F3">
        <w:rPr>
          <w:rFonts w:ascii="Times New Roman" w:hAnsi="Times New Roman" w:cs="Times New Roman"/>
        </w:rPr>
        <w:t xml:space="preserve">MAT/08 – Applied Mathematics </w:t>
      </w:r>
      <w:r w:rsidR="003E7780" w:rsidRPr="003974F3">
        <w:rPr>
          <w:rFonts w:ascii="Times New Roman" w:hAnsi="Times New Roman" w:cs="Times New Roman"/>
        </w:rPr>
        <w:t xml:space="preserve">(519SM) </w:t>
      </w:r>
      <w:r w:rsidRPr="003974F3">
        <w:rPr>
          <w:rFonts w:ascii="Times New Roman" w:hAnsi="Times New Roman" w:cs="Times New Roman"/>
        </w:rPr>
        <w:t>- 6 CFU</w:t>
      </w:r>
    </w:p>
    <w:p w14:paraId="6A49A4CB" w14:textId="77777777" w:rsidR="00AF32F5" w:rsidRPr="006935FA" w:rsidRDefault="00AF32F5" w:rsidP="00AF32F5">
      <w:pPr>
        <w:pStyle w:val="NormaleWeb"/>
        <w:spacing w:before="0" w:beforeAutospacing="0" w:after="0" w:afterAutospacing="0"/>
        <w:jc w:val="both"/>
        <w:rPr>
          <w:rFonts w:ascii="Times New Roman" w:hAnsi="Times New Roman" w:cs="Times New Roman"/>
        </w:rPr>
      </w:pPr>
      <w:r w:rsidRPr="003974F3">
        <w:rPr>
          <w:rFonts w:ascii="Times New Roman" w:hAnsi="Times New Roman" w:cs="Times New Roman"/>
        </w:rPr>
        <w:t>Obiettivo: fornire strumenti avanzati</w:t>
      </w:r>
      <w:r w:rsidRPr="006935FA">
        <w:rPr>
          <w:rFonts w:ascii="Times New Roman" w:hAnsi="Times New Roman" w:cs="Times New Roman"/>
        </w:rPr>
        <w:t xml:space="preserve"> di analisi numerica per il calcolo scientifico, anche avanzato, partendo da problemi reali modellati mediante un approccio basato su strumenti di matematica applicata per le scienze.</w:t>
      </w:r>
    </w:p>
    <w:p w14:paraId="698FF9D5" w14:textId="77777777" w:rsidR="005C41D1" w:rsidRDefault="005C41D1" w:rsidP="005C41D1">
      <w:pPr>
        <w:pStyle w:val="NormaleWeb"/>
        <w:spacing w:before="0" w:beforeAutospacing="0" w:after="0" w:afterAutospacing="0"/>
        <w:jc w:val="both"/>
      </w:pPr>
    </w:p>
    <w:p w14:paraId="53705CD5" w14:textId="7DADC645" w:rsidR="005C41D1" w:rsidRDefault="005C41D1" w:rsidP="005C41D1">
      <w:pPr>
        <w:pStyle w:val="NormaleWeb"/>
        <w:spacing w:before="0" w:beforeAutospacing="0" w:after="0" w:afterAutospacing="0"/>
        <w:jc w:val="both"/>
      </w:pPr>
      <w:r>
        <w:t>Il seguente insegnament</w:t>
      </w:r>
      <w:r w:rsidR="00DC0B35">
        <w:t xml:space="preserve">o, attivato all’interno del CdL in </w:t>
      </w:r>
      <w:r>
        <w:t>Matematica, è inseribile nel piano di studio solo utilizzando il modulo cartaceo: Analisi Numerica 2.</w:t>
      </w:r>
    </w:p>
    <w:p w14:paraId="4E7C9E41" w14:textId="77777777" w:rsidR="005C41D1" w:rsidRDefault="005C41D1" w:rsidP="005C41D1">
      <w:pPr>
        <w:pStyle w:val="NormaleWeb"/>
        <w:spacing w:before="0" w:beforeAutospacing="0" w:after="0" w:afterAutospacing="0"/>
        <w:jc w:val="both"/>
        <w:rPr>
          <w:b/>
          <w:bCs/>
        </w:rPr>
      </w:pPr>
    </w:p>
    <w:p w14:paraId="1DCFFBE2" w14:textId="77777777" w:rsidR="005C41D1" w:rsidRDefault="005C41D1" w:rsidP="005C41D1">
      <w:pPr>
        <w:pStyle w:val="NormaleWeb"/>
        <w:spacing w:before="0" w:beforeAutospacing="0" w:after="0" w:afterAutospacing="0"/>
        <w:jc w:val="both"/>
        <w:rPr>
          <w:b/>
          <w:bCs/>
        </w:rPr>
      </w:pPr>
    </w:p>
    <w:p w14:paraId="44CC9DB8" w14:textId="15D1A330" w:rsidR="009E24F8" w:rsidRDefault="009E24F8" w:rsidP="005C41D1">
      <w:pPr>
        <w:pStyle w:val="NormaleWeb"/>
        <w:spacing w:before="0" w:beforeAutospacing="0" w:after="0" w:afterAutospacing="0"/>
        <w:jc w:val="both"/>
        <w:rPr>
          <w:b/>
          <w:bCs/>
        </w:rPr>
      </w:pPr>
      <w:r>
        <w:rPr>
          <w:b/>
          <w:bCs/>
        </w:rPr>
        <w:t>Settore scientifico disciplinare FIS/08 – Didattica e Storia della Fisica</w:t>
      </w:r>
    </w:p>
    <w:p w14:paraId="0EDC46D6" w14:textId="77777777" w:rsidR="009E24F8" w:rsidRDefault="009E24F8" w:rsidP="005C41D1">
      <w:pPr>
        <w:pStyle w:val="NormaleWeb"/>
        <w:spacing w:before="0" w:beforeAutospacing="0" w:after="0" w:afterAutospacing="0"/>
        <w:jc w:val="both"/>
        <w:rPr>
          <w:b/>
          <w:bCs/>
        </w:rPr>
      </w:pPr>
    </w:p>
    <w:p w14:paraId="2E8BB8FA" w14:textId="6A9061E6" w:rsidR="009E24F8" w:rsidRPr="009E24F8" w:rsidRDefault="009E24F8" w:rsidP="005C41D1">
      <w:pPr>
        <w:pStyle w:val="NormaleWeb"/>
        <w:spacing w:before="0" w:beforeAutospacing="0" w:after="0" w:afterAutospacing="0"/>
        <w:jc w:val="both"/>
        <w:rPr>
          <w:bCs/>
          <w:lang w:val="en-US"/>
        </w:rPr>
      </w:pPr>
      <w:r w:rsidRPr="009E24F8">
        <w:rPr>
          <w:bCs/>
          <w:lang w:val="en-US"/>
        </w:rPr>
        <w:t>FIS/08 – Physics Education Laboratory (434SM) – 6 CFU</w:t>
      </w:r>
    </w:p>
    <w:p w14:paraId="193C1895" w14:textId="77777777" w:rsidR="007E5173" w:rsidRPr="007E5173" w:rsidRDefault="007E5173" w:rsidP="007E5173">
      <w:pPr>
        <w:spacing w:after="0" w:line="240" w:lineRule="auto"/>
        <w:jc w:val="both"/>
        <w:rPr>
          <w:rFonts w:ascii="Times New Roman" w:hAnsi="Times New Roman"/>
          <w:sz w:val="24"/>
          <w:szCs w:val="24"/>
        </w:rPr>
      </w:pPr>
      <w:r w:rsidRPr="007E5173">
        <w:rPr>
          <w:rFonts w:ascii="Times New Roman" w:hAnsi="Times New Roman"/>
          <w:sz w:val="24"/>
          <w:szCs w:val="24"/>
        </w:rPr>
        <w:t>Obiettivo: Il corso intende fornire un'introduzione laboratoriale alle metodologie didattiche e alla progettazione didattica di attività sperimentali per l’insegnamento della fisica nelle scuole secondarie. Si darà particolare attenzione all'integrazione tra i linguaggi della matematica e della fisica, non solo dal punto di vista didattico ma anche dal punto di vista dello sviluppo storico della disciplina.</w:t>
      </w:r>
    </w:p>
    <w:p w14:paraId="3187CA05" w14:textId="77777777" w:rsidR="007E5173" w:rsidRDefault="007E5173" w:rsidP="007E5173">
      <w:pPr>
        <w:spacing w:after="0" w:line="240" w:lineRule="auto"/>
        <w:jc w:val="both"/>
        <w:rPr>
          <w:rFonts w:ascii="Times New Roman" w:hAnsi="Times New Roman"/>
          <w:highlight w:val="yellow"/>
        </w:rPr>
      </w:pPr>
    </w:p>
    <w:p w14:paraId="78CB6918" w14:textId="77777777" w:rsidR="009E24F8" w:rsidRPr="009E24F8" w:rsidRDefault="009E24F8" w:rsidP="005C41D1">
      <w:pPr>
        <w:pStyle w:val="NormaleWeb"/>
        <w:spacing w:before="0" w:beforeAutospacing="0" w:after="0" w:afterAutospacing="0"/>
        <w:jc w:val="both"/>
        <w:rPr>
          <w:bCs/>
        </w:rPr>
      </w:pPr>
    </w:p>
    <w:p w14:paraId="4EFEBF87" w14:textId="77777777" w:rsidR="005C41D1" w:rsidRPr="003974F3" w:rsidRDefault="005C41D1" w:rsidP="005C41D1">
      <w:pPr>
        <w:pStyle w:val="NormaleWeb"/>
        <w:spacing w:before="0" w:beforeAutospacing="0" w:after="0" w:afterAutospacing="0"/>
        <w:jc w:val="both"/>
        <w:rPr>
          <w:rFonts w:ascii="Times New Roman" w:hAnsi="Times New Roman" w:cs="Times New Roman"/>
          <w:b/>
          <w:bCs/>
        </w:rPr>
      </w:pPr>
      <w:r w:rsidRPr="003974F3">
        <w:rPr>
          <w:rFonts w:ascii="Times New Roman" w:hAnsi="Times New Roman" w:cs="Times New Roman"/>
          <w:b/>
          <w:bCs/>
        </w:rPr>
        <w:t>Settore scientifico disciplinare ING-IND/10 – Fisica e Tecnica Industriale</w:t>
      </w:r>
    </w:p>
    <w:p w14:paraId="1E068140" w14:textId="77777777" w:rsidR="005C41D1" w:rsidRPr="003974F3" w:rsidRDefault="005C41D1" w:rsidP="005C41D1">
      <w:pPr>
        <w:pStyle w:val="NormaleWeb"/>
        <w:spacing w:before="0" w:beforeAutospacing="0" w:after="0" w:afterAutospacing="0"/>
        <w:jc w:val="both"/>
      </w:pPr>
    </w:p>
    <w:p w14:paraId="7A993A9B" w14:textId="7A151916" w:rsidR="005C41D1" w:rsidRPr="003974F3" w:rsidRDefault="00AF32F5" w:rsidP="005C41D1">
      <w:pPr>
        <w:pStyle w:val="NormaleWeb"/>
        <w:spacing w:before="0" w:beforeAutospacing="0" w:after="0" w:afterAutospacing="0"/>
        <w:jc w:val="both"/>
      </w:pPr>
      <w:r w:rsidRPr="003974F3">
        <w:rPr>
          <w:bCs/>
        </w:rPr>
        <w:t>Computational Mechanics</w:t>
      </w:r>
      <w:r w:rsidR="005C41D1" w:rsidRPr="003974F3">
        <w:t xml:space="preserve"> </w:t>
      </w:r>
      <w:r w:rsidRPr="003974F3">
        <w:t>(</w:t>
      </w:r>
      <w:r w:rsidR="003E7780" w:rsidRPr="003974F3">
        <w:t>504</w:t>
      </w:r>
      <w:r w:rsidR="00181A93" w:rsidRPr="003974F3">
        <w:t>SM)</w:t>
      </w:r>
      <w:r w:rsidR="003E7780" w:rsidRPr="003974F3">
        <w:t xml:space="preserve"> -</w:t>
      </w:r>
      <w:r w:rsidR="005C41D1" w:rsidRPr="003974F3">
        <w:t xml:space="preserve"> 6 CFU</w:t>
      </w:r>
    </w:p>
    <w:p w14:paraId="636A3BA6" w14:textId="77777777" w:rsidR="005C41D1" w:rsidRDefault="005C41D1" w:rsidP="005C41D1">
      <w:pPr>
        <w:pStyle w:val="NormaleWeb"/>
        <w:spacing w:before="0" w:beforeAutospacing="0" w:after="0" w:afterAutospacing="0"/>
        <w:jc w:val="both"/>
      </w:pPr>
      <w:r w:rsidRPr="003974F3">
        <w:t>Obiettivo: introdurre all’uso di tecniche computazionali nella risoluzione di problemi in meccanica.</w:t>
      </w:r>
      <w:r>
        <w:t xml:space="preserve"> </w:t>
      </w:r>
    </w:p>
    <w:p w14:paraId="268D975C" w14:textId="77777777" w:rsidR="00242527" w:rsidRPr="00A24E2F" w:rsidRDefault="00242527" w:rsidP="00242527">
      <w:pPr>
        <w:pStyle w:val="NormaleWeb"/>
        <w:spacing w:before="0" w:beforeAutospacing="0" w:after="0" w:afterAutospacing="0"/>
        <w:jc w:val="both"/>
        <w:rPr>
          <w:rFonts w:ascii="Times New Roman" w:hAnsi="Times New Roman" w:cs="Times New Roman"/>
          <w:b/>
          <w:bCs/>
        </w:rPr>
      </w:pPr>
    </w:p>
    <w:p w14:paraId="2C9E2E44" w14:textId="77777777" w:rsidR="009C1CD7" w:rsidRDefault="009C1CD7" w:rsidP="00FF4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rPr>
          <w:rFonts w:ascii="Times New Roman" w:hAnsi="Times New Roman"/>
          <w:sz w:val="24"/>
          <w:szCs w:val="24"/>
        </w:rPr>
        <w:sectPr w:rsidR="009C1CD7">
          <w:pgSz w:w="11900" w:h="16840"/>
          <w:pgMar w:top="1417" w:right="1134" w:bottom="1134" w:left="1134" w:header="720" w:footer="720" w:gutter="0"/>
          <w:cols w:space="720"/>
          <w:noEndnote/>
        </w:sectPr>
      </w:pPr>
    </w:p>
    <w:p w14:paraId="4B61ABB6" w14:textId="59E17FB2" w:rsidR="009C1CD7" w:rsidRDefault="009C1CD7" w:rsidP="009C1CD7">
      <w:pPr>
        <w:widowControl w:val="0"/>
        <w:tabs>
          <w:tab w:val="left" w:pos="0"/>
          <w:tab w:val="right" w:pos="86"/>
        </w:tabs>
        <w:autoSpaceDE w:val="0"/>
        <w:autoSpaceDN w:val="0"/>
        <w:adjustRightInd w:val="0"/>
        <w:ind w:right="1"/>
        <w:jc w:val="both"/>
        <w:rPr>
          <w:rFonts w:ascii="Times New Roman" w:hAnsi="Times New Roman"/>
          <w:b/>
          <w:sz w:val="32"/>
          <w:szCs w:val="32"/>
        </w:rPr>
      </w:pPr>
      <w:r>
        <w:rPr>
          <w:rFonts w:ascii="Times New Roman" w:hAnsi="Times New Roman"/>
          <w:b/>
          <w:sz w:val="32"/>
          <w:szCs w:val="32"/>
        </w:rPr>
        <w:lastRenderedPageBreak/>
        <w:t>INSEGNAMENTI OFFERTI DA ALTRI CORSI DI LAUREA MUTUATI O CONDIVISI DAL</w:t>
      </w:r>
      <w:r w:rsidRPr="009C1CD7">
        <w:rPr>
          <w:rFonts w:ascii="Times New Roman" w:hAnsi="Times New Roman"/>
          <w:b/>
          <w:sz w:val="32"/>
          <w:szCs w:val="32"/>
        </w:rPr>
        <w:t xml:space="preserve"> CORSO DI LAUREA </w:t>
      </w:r>
      <w:r>
        <w:rPr>
          <w:rFonts w:ascii="Times New Roman" w:hAnsi="Times New Roman"/>
          <w:b/>
          <w:sz w:val="32"/>
          <w:szCs w:val="32"/>
        </w:rPr>
        <w:t xml:space="preserve">MAGISTRALE </w:t>
      </w:r>
      <w:r w:rsidR="00B42887">
        <w:rPr>
          <w:rFonts w:ascii="Times New Roman" w:hAnsi="Times New Roman"/>
          <w:b/>
          <w:sz w:val="32"/>
          <w:szCs w:val="32"/>
        </w:rPr>
        <w:t>IN MATEMATICA</w:t>
      </w:r>
    </w:p>
    <w:p w14:paraId="0D56E6D0" w14:textId="4E89D394" w:rsidR="00B42887" w:rsidRPr="00B42887" w:rsidRDefault="00B42887" w:rsidP="009C1CD7">
      <w:pPr>
        <w:widowControl w:val="0"/>
        <w:tabs>
          <w:tab w:val="left" w:pos="0"/>
          <w:tab w:val="right" w:pos="86"/>
        </w:tabs>
        <w:autoSpaceDE w:val="0"/>
        <w:autoSpaceDN w:val="0"/>
        <w:adjustRightInd w:val="0"/>
        <w:ind w:right="1"/>
        <w:jc w:val="both"/>
        <w:rPr>
          <w:rFonts w:ascii="Times New Roman" w:hAnsi="Times New Roman"/>
          <w:sz w:val="24"/>
          <w:szCs w:val="24"/>
        </w:rPr>
      </w:pPr>
      <w:r>
        <w:rPr>
          <w:rFonts w:ascii="Times New Roman" w:hAnsi="Times New Roman"/>
          <w:sz w:val="24"/>
          <w:szCs w:val="24"/>
        </w:rPr>
        <w:t>Tali insegnamenti potranno essere inseriti in piano di studio come insegnamenti affini o integrativi (TAF C) oppure come insegnamenti a scelta (TAF D)</w:t>
      </w:r>
    </w:p>
    <w:tbl>
      <w:tblPr>
        <w:tblW w:w="4985" w:type="pct"/>
        <w:tblLayout w:type="fixed"/>
        <w:tblCellMar>
          <w:left w:w="70" w:type="dxa"/>
          <w:right w:w="70" w:type="dxa"/>
        </w:tblCellMar>
        <w:tblLook w:val="04A0" w:firstRow="1" w:lastRow="0" w:firstColumn="1" w:lastColumn="0" w:noHBand="0" w:noVBand="1"/>
      </w:tblPr>
      <w:tblGrid>
        <w:gridCol w:w="787"/>
        <w:gridCol w:w="2790"/>
        <w:gridCol w:w="1264"/>
        <w:gridCol w:w="558"/>
        <w:gridCol w:w="564"/>
        <w:gridCol w:w="3223"/>
        <w:gridCol w:w="979"/>
        <w:gridCol w:w="4071"/>
      </w:tblGrid>
      <w:tr w:rsidR="001562AE" w:rsidRPr="00B42887" w14:paraId="6D0505BE" w14:textId="77777777" w:rsidTr="003E7780">
        <w:trPr>
          <w:trHeight w:hRule="exact" w:val="567"/>
        </w:trPr>
        <w:tc>
          <w:tcPr>
            <w:tcW w:w="276" w:type="pct"/>
            <w:vMerge w:val="restart"/>
            <w:tcBorders>
              <w:top w:val="nil"/>
              <w:left w:val="single" w:sz="4" w:space="0" w:color="auto"/>
              <w:bottom w:val="single" w:sz="4" w:space="0" w:color="000000"/>
              <w:right w:val="single" w:sz="4" w:space="0" w:color="auto"/>
            </w:tcBorders>
            <w:shd w:val="clear" w:color="000000" w:fill="969696"/>
            <w:vAlign w:val="center"/>
            <w:hideMark/>
          </w:tcPr>
          <w:p w14:paraId="5CA901AA" w14:textId="77777777" w:rsidR="001562AE" w:rsidRPr="00B42887" w:rsidRDefault="001562AE" w:rsidP="009C1CD7">
            <w:pPr>
              <w:jc w:val="center"/>
              <w:rPr>
                <w:rFonts w:ascii="Times New Roman" w:eastAsia="Times New Roman" w:hAnsi="Times New Roman"/>
                <w:b/>
                <w:bCs/>
                <w:color w:val="000000"/>
                <w:sz w:val="20"/>
                <w:szCs w:val="20"/>
              </w:rPr>
            </w:pPr>
            <w:r w:rsidRPr="00B42887">
              <w:rPr>
                <w:rFonts w:ascii="Times New Roman" w:eastAsia="Times New Roman" w:hAnsi="Times New Roman"/>
                <w:b/>
                <w:bCs/>
                <w:color w:val="000000"/>
                <w:sz w:val="20"/>
                <w:szCs w:val="20"/>
              </w:rPr>
              <w:t>Codice</w:t>
            </w:r>
          </w:p>
        </w:tc>
        <w:tc>
          <w:tcPr>
            <w:tcW w:w="980" w:type="pct"/>
            <w:vMerge w:val="restart"/>
            <w:tcBorders>
              <w:top w:val="nil"/>
              <w:left w:val="single" w:sz="4" w:space="0" w:color="auto"/>
              <w:bottom w:val="single" w:sz="4" w:space="0" w:color="000000"/>
              <w:right w:val="single" w:sz="4" w:space="0" w:color="auto"/>
            </w:tcBorders>
            <w:shd w:val="clear" w:color="000000" w:fill="969696"/>
            <w:vAlign w:val="center"/>
            <w:hideMark/>
          </w:tcPr>
          <w:p w14:paraId="5AB1B491" w14:textId="77777777" w:rsidR="001562AE" w:rsidRPr="00B42887" w:rsidRDefault="001562AE" w:rsidP="009C1CD7">
            <w:pPr>
              <w:jc w:val="center"/>
              <w:rPr>
                <w:rFonts w:ascii="Times New Roman" w:eastAsia="Times New Roman" w:hAnsi="Times New Roman"/>
                <w:b/>
                <w:bCs/>
                <w:color w:val="000000"/>
                <w:sz w:val="20"/>
                <w:szCs w:val="20"/>
              </w:rPr>
            </w:pPr>
            <w:r w:rsidRPr="00B42887">
              <w:rPr>
                <w:rFonts w:ascii="Times New Roman" w:eastAsia="Times New Roman" w:hAnsi="Times New Roman"/>
                <w:b/>
                <w:bCs/>
                <w:color w:val="000000"/>
                <w:sz w:val="20"/>
                <w:szCs w:val="20"/>
              </w:rPr>
              <w:t>Insegnamento (AD)</w:t>
            </w:r>
          </w:p>
        </w:tc>
        <w:tc>
          <w:tcPr>
            <w:tcW w:w="444" w:type="pct"/>
            <w:vMerge w:val="restart"/>
            <w:tcBorders>
              <w:top w:val="nil"/>
              <w:left w:val="single" w:sz="4" w:space="0" w:color="auto"/>
              <w:bottom w:val="single" w:sz="4" w:space="0" w:color="000000"/>
              <w:right w:val="single" w:sz="4" w:space="0" w:color="auto"/>
            </w:tcBorders>
            <w:shd w:val="clear" w:color="000000" w:fill="969696"/>
            <w:vAlign w:val="center"/>
            <w:hideMark/>
          </w:tcPr>
          <w:p w14:paraId="6E690866" w14:textId="77777777" w:rsidR="001562AE" w:rsidRPr="00B42887" w:rsidRDefault="001562AE" w:rsidP="009C1CD7">
            <w:pPr>
              <w:jc w:val="center"/>
              <w:rPr>
                <w:rFonts w:ascii="Times New Roman" w:eastAsia="Times New Roman" w:hAnsi="Times New Roman"/>
                <w:b/>
                <w:bCs/>
                <w:color w:val="000000"/>
                <w:sz w:val="20"/>
                <w:szCs w:val="20"/>
              </w:rPr>
            </w:pPr>
            <w:r w:rsidRPr="00B42887">
              <w:rPr>
                <w:rFonts w:ascii="Times New Roman" w:eastAsia="Times New Roman" w:hAnsi="Times New Roman"/>
                <w:b/>
                <w:bCs/>
                <w:color w:val="000000"/>
                <w:sz w:val="20"/>
                <w:szCs w:val="20"/>
              </w:rPr>
              <w:t>SSD</w:t>
            </w:r>
          </w:p>
        </w:tc>
        <w:tc>
          <w:tcPr>
            <w:tcW w:w="196" w:type="pct"/>
            <w:vMerge w:val="restart"/>
            <w:tcBorders>
              <w:top w:val="nil"/>
              <w:left w:val="single" w:sz="4" w:space="0" w:color="auto"/>
              <w:bottom w:val="single" w:sz="4" w:space="0" w:color="000000"/>
              <w:right w:val="single" w:sz="4" w:space="0" w:color="auto"/>
            </w:tcBorders>
            <w:shd w:val="clear" w:color="000000" w:fill="969696"/>
            <w:vAlign w:val="center"/>
            <w:hideMark/>
          </w:tcPr>
          <w:p w14:paraId="4E741635" w14:textId="77777777" w:rsidR="001562AE" w:rsidRPr="00B42887" w:rsidRDefault="001562AE" w:rsidP="009C1CD7">
            <w:pPr>
              <w:jc w:val="center"/>
              <w:rPr>
                <w:rFonts w:ascii="Times New Roman" w:eastAsia="Times New Roman" w:hAnsi="Times New Roman"/>
                <w:b/>
                <w:bCs/>
                <w:color w:val="000000"/>
                <w:sz w:val="20"/>
                <w:szCs w:val="20"/>
              </w:rPr>
            </w:pPr>
            <w:r w:rsidRPr="00B42887">
              <w:rPr>
                <w:rFonts w:ascii="Times New Roman" w:eastAsia="Times New Roman" w:hAnsi="Times New Roman"/>
                <w:b/>
                <w:bCs/>
                <w:color w:val="000000"/>
                <w:sz w:val="20"/>
                <w:szCs w:val="20"/>
              </w:rPr>
              <w:t xml:space="preserve">TAF </w:t>
            </w:r>
          </w:p>
        </w:tc>
        <w:tc>
          <w:tcPr>
            <w:tcW w:w="198" w:type="pct"/>
            <w:vMerge w:val="restart"/>
            <w:tcBorders>
              <w:top w:val="nil"/>
              <w:left w:val="single" w:sz="4" w:space="0" w:color="auto"/>
              <w:bottom w:val="single" w:sz="4" w:space="0" w:color="000000"/>
              <w:right w:val="single" w:sz="4" w:space="0" w:color="auto"/>
            </w:tcBorders>
            <w:shd w:val="clear" w:color="000000" w:fill="969696"/>
            <w:vAlign w:val="center"/>
            <w:hideMark/>
          </w:tcPr>
          <w:p w14:paraId="406560E8" w14:textId="77777777" w:rsidR="001562AE" w:rsidRPr="00B42887" w:rsidRDefault="001562AE" w:rsidP="009C1CD7">
            <w:pPr>
              <w:jc w:val="center"/>
              <w:rPr>
                <w:rFonts w:ascii="Times New Roman" w:eastAsia="Times New Roman" w:hAnsi="Times New Roman"/>
                <w:b/>
                <w:bCs/>
                <w:color w:val="000000"/>
                <w:sz w:val="20"/>
                <w:szCs w:val="20"/>
              </w:rPr>
            </w:pPr>
            <w:r w:rsidRPr="00B42887">
              <w:rPr>
                <w:rFonts w:ascii="Times New Roman" w:eastAsia="Times New Roman" w:hAnsi="Times New Roman"/>
                <w:b/>
                <w:bCs/>
                <w:color w:val="000000"/>
                <w:sz w:val="20"/>
                <w:szCs w:val="20"/>
              </w:rPr>
              <w:t>CFU</w:t>
            </w:r>
          </w:p>
        </w:tc>
        <w:tc>
          <w:tcPr>
            <w:tcW w:w="2906" w:type="pct"/>
            <w:gridSpan w:val="3"/>
            <w:tcBorders>
              <w:top w:val="single" w:sz="4" w:space="0" w:color="auto"/>
              <w:left w:val="nil"/>
              <w:bottom w:val="single" w:sz="4" w:space="0" w:color="auto"/>
              <w:right w:val="single" w:sz="4" w:space="0" w:color="000000"/>
            </w:tcBorders>
            <w:shd w:val="clear" w:color="000000" w:fill="969696"/>
            <w:vAlign w:val="bottom"/>
            <w:hideMark/>
          </w:tcPr>
          <w:p w14:paraId="140AFFC8" w14:textId="77777777" w:rsidR="001562AE" w:rsidRPr="00B42887" w:rsidRDefault="001562AE" w:rsidP="001562AE">
            <w:pPr>
              <w:spacing w:before="120"/>
              <w:jc w:val="center"/>
              <w:rPr>
                <w:rFonts w:ascii="Times New Roman" w:eastAsia="Times New Roman" w:hAnsi="Times New Roman"/>
                <w:b/>
                <w:bCs/>
                <w:color w:val="000000"/>
                <w:sz w:val="20"/>
                <w:szCs w:val="20"/>
              </w:rPr>
            </w:pPr>
            <w:r w:rsidRPr="00B42887">
              <w:rPr>
                <w:rFonts w:ascii="Times New Roman" w:eastAsia="Times New Roman" w:hAnsi="Times New Roman"/>
                <w:b/>
                <w:bCs/>
                <w:color w:val="000000"/>
                <w:sz w:val="20"/>
                <w:szCs w:val="20"/>
              </w:rPr>
              <w:t>Mutuazione / Condivisione</w:t>
            </w:r>
          </w:p>
        </w:tc>
      </w:tr>
      <w:tr w:rsidR="001562AE" w:rsidRPr="00B42887" w14:paraId="7E9A56BD" w14:textId="77777777" w:rsidTr="003E7780">
        <w:trPr>
          <w:trHeight w:hRule="exact" w:val="567"/>
        </w:trPr>
        <w:tc>
          <w:tcPr>
            <w:tcW w:w="276" w:type="pct"/>
            <w:vMerge/>
            <w:tcBorders>
              <w:top w:val="nil"/>
              <w:left w:val="single" w:sz="4" w:space="0" w:color="auto"/>
              <w:bottom w:val="single" w:sz="4" w:space="0" w:color="000000"/>
              <w:right w:val="single" w:sz="4" w:space="0" w:color="auto"/>
            </w:tcBorders>
            <w:vAlign w:val="center"/>
            <w:hideMark/>
          </w:tcPr>
          <w:p w14:paraId="74BA3CE3" w14:textId="77777777" w:rsidR="001562AE" w:rsidRPr="00B42887" w:rsidRDefault="001562AE" w:rsidP="009C1CD7">
            <w:pPr>
              <w:rPr>
                <w:rFonts w:ascii="Times New Roman" w:eastAsia="Times New Roman" w:hAnsi="Times New Roman"/>
                <w:b/>
                <w:bCs/>
                <w:color w:val="000000"/>
                <w:sz w:val="20"/>
                <w:szCs w:val="20"/>
              </w:rPr>
            </w:pPr>
          </w:p>
        </w:tc>
        <w:tc>
          <w:tcPr>
            <w:tcW w:w="980" w:type="pct"/>
            <w:vMerge/>
            <w:tcBorders>
              <w:top w:val="nil"/>
              <w:left w:val="single" w:sz="4" w:space="0" w:color="auto"/>
              <w:bottom w:val="single" w:sz="4" w:space="0" w:color="000000"/>
              <w:right w:val="single" w:sz="4" w:space="0" w:color="auto"/>
            </w:tcBorders>
            <w:vAlign w:val="center"/>
            <w:hideMark/>
          </w:tcPr>
          <w:p w14:paraId="27BEBBD7" w14:textId="77777777" w:rsidR="001562AE" w:rsidRPr="00B42887" w:rsidRDefault="001562AE" w:rsidP="009C1CD7">
            <w:pPr>
              <w:rPr>
                <w:rFonts w:ascii="Times New Roman" w:eastAsia="Times New Roman" w:hAnsi="Times New Roman"/>
                <w:b/>
                <w:bCs/>
                <w:color w:val="000000"/>
                <w:sz w:val="20"/>
                <w:szCs w:val="20"/>
              </w:rPr>
            </w:pPr>
          </w:p>
        </w:tc>
        <w:tc>
          <w:tcPr>
            <w:tcW w:w="444" w:type="pct"/>
            <w:vMerge/>
            <w:tcBorders>
              <w:top w:val="nil"/>
              <w:left w:val="single" w:sz="4" w:space="0" w:color="auto"/>
              <w:bottom w:val="single" w:sz="4" w:space="0" w:color="000000"/>
              <w:right w:val="single" w:sz="4" w:space="0" w:color="auto"/>
            </w:tcBorders>
            <w:vAlign w:val="center"/>
            <w:hideMark/>
          </w:tcPr>
          <w:p w14:paraId="5B38E5D2" w14:textId="77777777" w:rsidR="001562AE" w:rsidRPr="00B42887" w:rsidRDefault="001562AE" w:rsidP="009C1CD7">
            <w:pPr>
              <w:rPr>
                <w:rFonts w:ascii="Times New Roman" w:eastAsia="Times New Roman" w:hAnsi="Times New Roman"/>
                <w:b/>
                <w:bCs/>
                <w:color w:val="000000"/>
                <w:sz w:val="20"/>
                <w:szCs w:val="20"/>
              </w:rPr>
            </w:pPr>
          </w:p>
        </w:tc>
        <w:tc>
          <w:tcPr>
            <w:tcW w:w="196" w:type="pct"/>
            <w:vMerge/>
            <w:tcBorders>
              <w:top w:val="nil"/>
              <w:left w:val="single" w:sz="4" w:space="0" w:color="auto"/>
              <w:bottom w:val="single" w:sz="4" w:space="0" w:color="000000"/>
              <w:right w:val="single" w:sz="4" w:space="0" w:color="auto"/>
            </w:tcBorders>
            <w:vAlign w:val="center"/>
            <w:hideMark/>
          </w:tcPr>
          <w:p w14:paraId="30D58467" w14:textId="77777777" w:rsidR="001562AE" w:rsidRPr="00B42887" w:rsidRDefault="001562AE" w:rsidP="009C1CD7">
            <w:pPr>
              <w:rPr>
                <w:rFonts w:ascii="Times New Roman" w:eastAsia="Times New Roman" w:hAnsi="Times New Roman"/>
                <w:b/>
                <w:bCs/>
                <w:color w:val="000000"/>
                <w:sz w:val="20"/>
                <w:szCs w:val="20"/>
              </w:rPr>
            </w:pPr>
          </w:p>
        </w:tc>
        <w:tc>
          <w:tcPr>
            <w:tcW w:w="198" w:type="pct"/>
            <w:vMerge/>
            <w:tcBorders>
              <w:top w:val="nil"/>
              <w:left w:val="single" w:sz="4" w:space="0" w:color="auto"/>
              <w:bottom w:val="single" w:sz="4" w:space="0" w:color="000000"/>
              <w:right w:val="single" w:sz="4" w:space="0" w:color="auto"/>
            </w:tcBorders>
            <w:vAlign w:val="center"/>
            <w:hideMark/>
          </w:tcPr>
          <w:p w14:paraId="1C93E6EE" w14:textId="77777777" w:rsidR="001562AE" w:rsidRPr="00B42887" w:rsidRDefault="001562AE" w:rsidP="009C1CD7">
            <w:pPr>
              <w:rPr>
                <w:rFonts w:ascii="Times New Roman" w:eastAsia="Times New Roman" w:hAnsi="Times New Roman"/>
                <w:b/>
                <w:bCs/>
                <w:color w:val="000000"/>
                <w:sz w:val="20"/>
                <w:szCs w:val="20"/>
              </w:rPr>
            </w:pPr>
          </w:p>
        </w:tc>
        <w:tc>
          <w:tcPr>
            <w:tcW w:w="1132" w:type="pct"/>
            <w:tcBorders>
              <w:top w:val="nil"/>
              <w:left w:val="nil"/>
              <w:bottom w:val="single" w:sz="4" w:space="0" w:color="auto"/>
              <w:right w:val="single" w:sz="4" w:space="0" w:color="auto"/>
            </w:tcBorders>
            <w:shd w:val="clear" w:color="000000" w:fill="969696"/>
            <w:vAlign w:val="center"/>
            <w:hideMark/>
          </w:tcPr>
          <w:p w14:paraId="63B4F0E9" w14:textId="77777777" w:rsidR="001562AE" w:rsidRPr="00B42887" w:rsidRDefault="001562AE" w:rsidP="000F15AC">
            <w:pPr>
              <w:spacing w:before="120" w:after="120"/>
              <w:jc w:val="center"/>
              <w:rPr>
                <w:rFonts w:ascii="Times New Roman" w:eastAsia="Times New Roman" w:hAnsi="Times New Roman"/>
                <w:b/>
                <w:bCs/>
                <w:color w:val="000000"/>
                <w:sz w:val="20"/>
                <w:szCs w:val="20"/>
              </w:rPr>
            </w:pPr>
            <w:r w:rsidRPr="00B42887">
              <w:rPr>
                <w:rFonts w:ascii="Times New Roman" w:eastAsia="Times New Roman" w:hAnsi="Times New Roman"/>
                <w:b/>
                <w:bCs/>
                <w:color w:val="000000"/>
                <w:sz w:val="20"/>
                <w:szCs w:val="20"/>
              </w:rPr>
              <w:t>CdS</w:t>
            </w:r>
          </w:p>
        </w:tc>
        <w:tc>
          <w:tcPr>
            <w:tcW w:w="344" w:type="pct"/>
            <w:tcBorders>
              <w:top w:val="nil"/>
              <w:left w:val="nil"/>
              <w:bottom w:val="single" w:sz="4" w:space="0" w:color="auto"/>
              <w:right w:val="single" w:sz="4" w:space="0" w:color="auto"/>
            </w:tcBorders>
            <w:shd w:val="clear" w:color="000000" w:fill="969696"/>
            <w:vAlign w:val="center"/>
            <w:hideMark/>
          </w:tcPr>
          <w:p w14:paraId="2F8B07F7" w14:textId="77777777" w:rsidR="001562AE" w:rsidRPr="00B42887" w:rsidRDefault="001562AE" w:rsidP="009C1CD7">
            <w:pPr>
              <w:jc w:val="center"/>
              <w:rPr>
                <w:rFonts w:ascii="Times New Roman" w:eastAsia="Times New Roman" w:hAnsi="Times New Roman"/>
                <w:b/>
                <w:bCs/>
                <w:color w:val="000000"/>
                <w:sz w:val="20"/>
                <w:szCs w:val="20"/>
              </w:rPr>
            </w:pPr>
            <w:r w:rsidRPr="00B42887">
              <w:rPr>
                <w:rFonts w:ascii="Times New Roman" w:eastAsia="Times New Roman" w:hAnsi="Times New Roman"/>
                <w:b/>
                <w:bCs/>
                <w:color w:val="000000"/>
                <w:sz w:val="20"/>
                <w:szCs w:val="20"/>
              </w:rPr>
              <w:t>Codice AD</w:t>
            </w:r>
          </w:p>
        </w:tc>
        <w:tc>
          <w:tcPr>
            <w:tcW w:w="1430" w:type="pct"/>
            <w:tcBorders>
              <w:top w:val="nil"/>
              <w:left w:val="nil"/>
              <w:bottom w:val="single" w:sz="4" w:space="0" w:color="auto"/>
              <w:right w:val="single" w:sz="4" w:space="0" w:color="auto"/>
            </w:tcBorders>
            <w:shd w:val="clear" w:color="000000" w:fill="969696"/>
            <w:vAlign w:val="center"/>
            <w:hideMark/>
          </w:tcPr>
          <w:p w14:paraId="03BD6919" w14:textId="77777777" w:rsidR="001562AE" w:rsidRPr="00B42887" w:rsidRDefault="001562AE" w:rsidP="000F15AC">
            <w:pPr>
              <w:spacing w:before="120" w:after="120"/>
              <w:jc w:val="center"/>
              <w:rPr>
                <w:rFonts w:ascii="Times New Roman" w:eastAsia="Times New Roman" w:hAnsi="Times New Roman"/>
                <w:b/>
                <w:bCs/>
                <w:color w:val="000000"/>
                <w:sz w:val="20"/>
                <w:szCs w:val="20"/>
              </w:rPr>
            </w:pPr>
            <w:r w:rsidRPr="00B42887">
              <w:rPr>
                <w:rFonts w:ascii="Times New Roman" w:eastAsia="Times New Roman" w:hAnsi="Times New Roman"/>
                <w:b/>
                <w:bCs/>
                <w:color w:val="000000"/>
                <w:sz w:val="20"/>
                <w:szCs w:val="20"/>
              </w:rPr>
              <w:t>Insegnamento (AD)</w:t>
            </w:r>
          </w:p>
        </w:tc>
      </w:tr>
      <w:tr w:rsidR="001562AE" w:rsidRPr="00B42887" w14:paraId="63612928" w14:textId="77777777" w:rsidTr="001562AE">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1FE87E0" w14:textId="3E91A418"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500SM</w:t>
            </w:r>
          </w:p>
        </w:tc>
        <w:tc>
          <w:tcPr>
            <w:tcW w:w="980" w:type="pct"/>
            <w:tcBorders>
              <w:top w:val="nil"/>
              <w:left w:val="nil"/>
              <w:bottom w:val="single" w:sz="4" w:space="0" w:color="auto"/>
              <w:right w:val="single" w:sz="4" w:space="0" w:color="auto"/>
            </w:tcBorders>
            <w:shd w:val="clear" w:color="auto" w:fill="auto"/>
            <w:vAlign w:val="center"/>
            <w:hideMark/>
          </w:tcPr>
          <w:p w14:paraId="1CAF4F8E"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ELECTRONIC SIGNAL PROCESSING</w:t>
            </w:r>
          </w:p>
        </w:tc>
        <w:tc>
          <w:tcPr>
            <w:tcW w:w="444" w:type="pct"/>
            <w:tcBorders>
              <w:top w:val="nil"/>
              <w:left w:val="nil"/>
              <w:bottom w:val="single" w:sz="4" w:space="0" w:color="auto"/>
              <w:right w:val="single" w:sz="4" w:space="0" w:color="auto"/>
            </w:tcBorders>
            <w:shd w:val="clear" w:color="auto" w:fill="auto"/>
            <w:noWrap/>
            <w:vAlign w:val="center"/>
            <w:hideMark/>
          </w:tcPr>
          <w:p w14:paraId="0C8BB064"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ING-INF/01</w:t>
            </w:r>
          </w:p>
        </w:tc>
        <w:tc>
          <w:tcPr>
            <w:tcW w:w="196" w:type="pct"/>
            <w:tcBorders>
              <w:top w:val="nil"/>
              <w:left w:val="nil"/>
              <w:bottom w:val="single" w:sz="4" w:space="0" w:color="auto"/>
              <w:right w:val="single" w:sz="4" w:space="0" w:color="auto"/>
            </w:tcBorders>
            <w:shd w:val="clear" w:color="auto" w:fill="auto"/>
            <w:noWrap/>
            <w:vAlign w:val="center"/>
            <w:hideMark/>
          </w:tcPr>
          <w:p w14:paraId="65FAA07A"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hideMark/>
          </w:tcPr>
          <w:p w14:paraId="10C2D4A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24A43A3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LM</w:t>
            </w:r>
            <w:r w:rsidRPr="00100ABD">
              <w:rPr>
                <w:rFonts w:ascii="Times New Roman" w:eastAsia="Times New Roman" w:hAnsi="Times New Roman"/>
                <w:sz w:val="20"/>
                <w:szCs w:val="20"/>
              </w:rPr>
              <w:t xml:space="preserve"> Ingegneria Elettronica e Informatica IN20</w:t>
            </w:r>
          </w:p>
        </w:tc>
        <w:tc>
          <w:tcPr>
            <w:tcW w:w="344" w:type="pct"/>
            <w:tcBorders>
              <w:top w:val="nil"/>
              <w:left w:val="nil"/>
              <w:bottom w:val="single" w:sz="4" w:space="0" w:color="auto"/>
              <w:right w:val="single" w:sz="4" w:space="0" w:color="auto"/>
            </w:tcBorders>
            <w:shd w:val="clear" w:color="auto" w:fill="auto"/>
            <w:noWrap/>
            <w:vAlign w:val="center"/>
            <w:hideMark/>
          </w:tcPr>
          <w:p w14:paraId="4B5988E0" w14:textId="0A7C5A27" w:rsidR="001562AE" w:rsidRPr="00100ABD" w:rsidRDefault="000B3FFD" w:rsidP="003E7780">
            <w:pPr>
              <w:spacing w:after="0"/>
              <w:jc w:val="center"/>
              <w:rPr>
                <w:rFonts w:ascii="Times New Roman" w:eastAsia="Times New Roman" w:hAnsi="Times New Roman"/>
                <w:sz w:val="20"/>
                <w:szCs w:val="20"/>
              </w:rPr>
            </w:pPr>
            <w:r w:rsidRPr="00B25779">
              <w:rPr>
                <w:rFonts w:ascii="Times New Roman" w:eastAsia="Times New Roman" w:hAnsi="Times New Roman"/>
                <w:bCs/>
                <w:sz w:val="20"/>
                <w:szCs w:val="20"/>
              </w:rPr>
              <w:t>315M</w:t>
            </w:r>
            <w:r w:rsidRPr="00100ABD">
              <w:rPr>
                <w:rFonts w:ascii="Times New Roman" w:eastAsia="Times New Roman" w:hAnsi="Times New Roman"/>
                <w:sz w:val="20"/>
                <w:szCs w:val="20"/>
              </w:rPr>
              <w:t>I</w:t>
            </w:r>
          </w:p>
        </w:tc>
        <w:tc>
          <w:tcPr>
            <w:tcW w:w="1430" w:type="pct"/>
            <w:tcBorders>
              <w:top w:val="nil"/>
              <w:left w:val="nil"/>
              <w:bottom w:val="single" w:sz="4" w:space="0" w:color="auto"/>
              <w:right w:val="single" w:sz="4" w:space="0" w:color="auto"/>
            </w:tcBorders>
            <w:shd w:val="clear" w:color="auto" w:fill="auto"/>
            <w:vAlign w:val="center"/>
            <w:hideMark/>
          </w:tcPr>
          <w:p w14:paraId="44E4C4C1" w14:textId="708F6D16" w:rsidR="001562AE" w:rsidRPr="00100ABD" w:rsidRDefault="000B3FFD"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DIGITAL SIGNAL PROCESSING</w:t>
            </w:r>
          </w:p>
        </w:tc>
      </w:tr>
      <w:tr w:rsidR="001562AE" w:rsidRPr="00B42887" w14:paraId="20BF62C5" w14:textId="77777777" w:rsidTr="001562AE">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174DC8B" w14:textId="33365731"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499SM</w:t>
            </w:r>
          </w:p>
        </w:tc>
        <w:tc>
          <w:tcPr>
            <w:tcW w:w="980" w:type="pct"/>
            <w:tcBorders>
              <w:top w:val="nil"/>
              <w:left w:val="nil"/>
              <w:bottom w:val="single" w:sz="4" w:space="0" w:color="auto"/>
              <w:right w:val="single" w:sz="4" w:space="0" w:color="auto"/>
            </w:tcBorders>
            <w:shd w:val="clear" w:color="auto" w:fill="auto"/>
            <w:vAlign w:val="center"/>
            <w:hideMark/>
          </w:tcPr>
          <w:p w14:paraId="1B3D816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ELECTRONIC IMAGE PROCESSING</w:t>
            </w:r>
          </w:p>
        </w:tc>
        <w:tc>
          <w:tcPr>
            <w:tcW w:w="444" w:type="pct"/>
            <w:tcBorders>
              <w:top w:val="nil"/>
              <w:left w:val="nil"/>
              <w:bottom w:val="single" w:sz="4" w:space="0" w:color="auto"/>
              <w:right w:val="single" w:sz="4" w:space="0" w:color="auto"/>
            </w:tcBorders>
            <w:shd w:val="clear" w:color="auto" w:fill="auto"/>
            <w:noWrap/>
            <w:vAlign w:val="center"/>
            <w:hideMark/>
          </w:tcPr>
          <w:p w14:paraId="219971FB"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ING-INF/01</w:t>
            </w:r>
          </w:p>
        </w:tc>
        <w:tc>
          <w:tcPr>
            <w:tcW w:w="196" w:type="pct"/>
            <w:tcBorders>
              <w:top w:val="nil"/>
              <w:left w:val="nil"/>
              <w:bottom w:val="single" w:sz="4" w:space="0" w:color="auto"/>
              <w:right w:val="single" w:sz="4" w:space="0" w:color="auto"/>
            </w:tcBorders>
            <w:shd w:val="clear" w:color="auto" w:fill="auto"/>
            <w:noWrap/>
            <w:vAlign w:val="center"/>
            <w:hideMark/>
          </w:tcPr>
          <w:p w14:paraId="16B67ACF"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hideMark/>
          </w:tcPr>
          <w:p w14:paraId="0D3FC309"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9</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7EF2C6F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LM</w:t>
            </w:r>
            <w:r w:rsidRPr="00100ABD">
              <w:rPr>
                <w:rFonts w:ascii="Times New Roman" w:eastAsia="Times New Roman" w:hAnsi="Times New Roman"/>
                <w:sz w:val="20"/>
                <w:szCs w:val="20"/>
              </w:rPr>
              <w:t xml:space="preserve"> Ingegneria Elettronica e Informatica IN20</w:t>
            </w:r>
          </w:p>
        </w:tc>
        <w:tc>
          <w:tcPr>
            <w:tcW w:w="344" w:type="pct"/>
            <w:tcBorders>
              <w:top w:val="nil"/>
              <w:left w:val="nil"/>
              <w:bottom w:val="single" w:sz="4" w:space="0" w:color="auto"/>
              <w:right w:val="single" w:sz="4" w:space="0" w:color="auto"/>
            </w:tcBorders>
            <w:shd w:val="clear" w:color="auto" w:fill="auto"/>
            <w:noWrap/>
            <w:vAlign w:val="center"/>
            <w:hideMark/>
          </w:tcPr>
          <w:p w14:paraId="42C744D9" w14:textId="31A4DEEE" w:rsidR="001562AE" w:rsidRPr="004A1224" w:rsidRDefault="00B25779" w:rsidP="003E7780">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317</w:t>
            </w:r>
            <w:r w:rsidR="001562AE" w:rsidRPr="004A1224">
              <w:rPr>
                <w:rFonts w:ascii="Times New Roman" w:eastAsia="Times New Roman" w:hAnsi="Times New Roman"/>
                <w:sz w:val="20"/>
                <w:szCs w:val="20"/>
              </w:rPr>
              <w:t>MI</w:t>
            </w:r>
          </w:p>
        </w:tc>
        <w:tc>
          <w:tcPr>
            <w:tcW w:w="1430" w:type="pct"/>
            <w:tcBorders>
              <w:top w:val="nil"/>
              <w:left w:val="nil"/>
              <w:bottom w:val="single" w:sz="4" w:space="0" w:color="auto"/>
              <w:right w:val="single" w:sz="4" w:space="0" w:color="auto"/>
            </w:tcBorders>
            <w:shd w:val="clear" w:color="auto" w:fill="auto"/>
            <w:vAlign w:val="center"/>
            <w:hideMark/>
          </w:tcPr>
          <w:p w14:paraId="71A91A50" w14:textId="1765E952" w:rsidR="001562AE" w:rsidRPr="004A1224" w:rsidRDefault="00B25779" w:rsidP="003E7780">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DIGITAL IMAGE PROCESSING</w:t>
            </w:r>
          </w:p>
        </w:tc>
      </w:tr>
      <w:tr w:rsidR="001562AE" w:rsidRPr="00B42887" w14:paraId="2DE39A3F" w14:textId="77777777" w:rsidTr="000F15AC">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93CEDB7" w14:textId="479BB517"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489SM</w:t>
            </w:r>
          </w:p>
        </w:tc>
        <w:tc>
          <w:tcPr>
            <w:tcW w:w="980" w:type="pct"/>
            <w:tcBorders>
              <w:top w:val="nil"/>
              <w:left w:val="nil"/>
              <w:bottom w:val="single" w:sz="4" w:space="0" w:color="auto"/>
              <w:right w:val="single" w:sz="4" w:space="0" w:color="auto"/>
            </w:tcBorders>
            <w:shd w:val="clear" w:color="auto" w:fill="auto"/>
            <w:noWrap/>
            <w:vAlign w:val="center"/>
            <w:hideMark/>
          </w:tcPr>
          <w:p w14:paraId="617870A0"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SIGNAL THEORY</w:t>
            </w:r>
          </w:p>
        </w:tc>
        <w:tc>
          <w:tcPr>
            <w:tcW w:w="444" w:type="pct"/>
            <w:tcBorders>
              <w:top w:val="nil"/>
              <w:left w:val="nil"/>
              <w:bottom w:val="single" w:sz="4" w:space="0" w:color="auto"/>
              <w:right w:val="single" w:sz="4" w:space="0" w:color="auto"/>
            </w:tcBorders>
            <w:shd w:val="clear" w:color="auto" w:fill="auto"/>
            <w:vAlign w:val="center"/>
            <w:hideMark/>
          </w:tcPr>
          <w:p w14:paraId="6485A096"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ING-INF/03</w:t>
            </w:r>
          </w:p>
        </w:tc>
        <w:tc>
          <w:tcPr>
            <w:tcW w:w="196" w:type="pct"/>
            <w:tcBorders>
              <w:top w:val="nil"/>
              <w:left w:val="nil"/>
              <w:bottom w:val="single" w:sz="4" w:space="0" w:color="auto"/>
              <w:right w:val="single" w:sz="4" w:space="0" w:color="auto"/>
            </w:tcBorders>
            <w:shd w:val="clear" w:color="auto" w:fill="auto"/>
            <w:noWrap/>
            <w:vAlign w:val="center"/>
            <w:hideMark/>
          </w:tcPr>
          <w:p w14:paraId="756E7AFF"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hideMark/>
          </w:tcPr>
          <w:p w14:paraId="605674F4"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9</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59A0C4D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LT</w:t>
            </w:r>
            <w:r w:rsidRPr="00100ABD">
              <w:rPr>
                <w:rFonts w:ascii="Times New Roman" w:eastAsia="Times New Roman" w:hAnsi="Times New Roman"/>
                <w:sz w:val="20"/>
                <w:szCs w:val="20"/>
              </w:rPr>
              <w:t xml:space="preserve"> Ingegneria Elettronica e Informatica IN05</w:t>
            </w:r>
          </w:p>
        </w:tc>
        <w:tc>
          <w:tcPr>
            <w:tcW w:w="344" w:type="pct"/>
            <w:tcBorders>
              <w:top w:val="nil"/>
              <w:left w:val="nil"/>
              <w:bottom w:val="single" w:sz="4" w:space="0" w:color="auto"/>
              <w:right w:val="single" w:sz="4" w:space="0" w:color="auto"/>
            </w:tcBorders>
            <w:shd w:val="clear" w:color="auto" w:fill="auto"/>
            <w:noWrap/>
            <w:vAlign w:val="center"/>
            <w:hideMark/>
          </w:tcPr>
          <w:p w14:paraId="07ABA6A7"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031IN</w:t>
            </w:r>
          </w:p>
        </w:tc>
        <w:tc>
          <w:tcPr>
            <w:tcW w:w="1430" w:type="pct"/>
            <w:tcBorders>
              <w:top w:val="nil"/>
              <w:left w:val="nil"/>
              <w:bottom w:val="single" w:sz="4" w:space="0" w:color="auto"/>
              <w:right w:val="single" w:sz="4" w:space="0" w:color="auto"/>
            </w:tcBorders>
            <w:shd w:val="clear" w:color="auto" w:fill="auto"/>
            <w:noWrap/>
            <w:vAlign w:val="center"/>
            <w:hideMark/>
          </w:tcPr>
          <w:p w14:paraId="5F24F988"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TEORIA DEI SEGNALI</w:t>
            </w:r>
          </w:p>
        </w:tc>
      </w:tr>
      <w:tr w:rsidR="001562AE" w:rsidRPr="00B42887" w14:paraId="201E0830" w14:textId="77777777" w:rsidTr="00B25779">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0CEC41E" w14:textId="6FC0B7E2"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497SM</w:t>
            </w:r>
          </w:p>
        </w:tc>
        <w:tc>
          <w:tcPr>
            <w:tcW w:w="980" w:type="pct"/>
            <w:tcBorders>
              <w:top w:val="nil"/>
              <w:left w:val="nil"/>
              <w:bottom w:val="single" w:sz="4" w:space="0" w:color="auto"/>
              <w:right w:val="single" w:sz="4" w:space="0" w:color="auto"/>
            </w:tcBorders>
            <w:shd w:val="clear" w:color="auto" w:fill="auto"/>
            <w:vAlign w:val="center"/>
          </w:tcPr>
          <w:p w14:paraId="47469CEC"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DISCRETE DYNAMICAL SYSTEMS</w:t>
            </w:r>
          </w:p>
        </w:tc>
        <w:tc>
          <w:tcPr>
            <w:tcW w:w="444" w:type="pct"/>
            <w:tcBorders>
              <w:top w:val="nil"/>
              <w:left w:val="nil"/>
              <w:bottom w:val="single" w:sz="4" w:space="0" w:color="auto"/>
              <w:right w:val="single" w:sz="4" w:space="0" w:color="auto"/>
            </w:tcBorders>
            <w:shd w:val="clear" w:color="auto" w:fill="auto"/>
            <w:noWrap/>
            <w:vAlign w:val="center"/>
          </w:tcPr>
          <w:p w14:paraId="7AFEE478"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ING-INF/04</w:t>
            </w:r>
          </w:p>
        </w:tc>
        <w:tc>
          <w:tcPr>
            <w:tcW w:w="196" w:type="pct"/>
            <w:tcBorders>
              <w:top w:val="nil"/>
              <w:left w:val="nil"/>
              <w:bottom w:val="single" w:sz="4" w:space="0" w:color="auto"/>
              <w:right w:val="single" w:sz="4" w:space="0" w:color="auto"/>
            </w:tcBorders>
            <w:shd w:val="clear" w:color="auto" w:fill="auto"/>
            <w:noWrap/>
            <w:vAlign w:val="center"/>
          </w:tcPr>
          <w:p w14:paraId="1F8FCE86"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tcPr>
          <w:p w14:paraId="7CB507A4"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9</w:t>
            </w:r>
          </w:p>
        </w:tc>
        <w:tc>
          <w:tcPr>
            <w:tcW w:w="1132" w:type="pct"/>
            <w:tcBorders>
              <w:top w:val="single" w:sz="4" w:space="0" w:color="auto"/>
              <w:left w:val="nil"/>
              <w:bottom w:val="single" w:sz="4" w:space="0" w:color="auto"/>
              <w:right w:val="single" w:sz="4" w:space="0" w:color="auto"/>
            </w:tcBorders>
            <w:shd w:val="clear" w:color="auto" w:fill="auto"/>
            <w:vAlign w:val="center"/>
          </w:tcPr>
          <w:p w14:paraId="56C81B31" w14:textId="168197D1"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LM</w:t>
            </w:r>
            <w:r w:rsidRPr="00100ABD">
              <w:rPr>
                <w:rFonts w:ascii="Times New Roman" w:eastAsia="Times New Roman" w:hAnsi="Times New Roman"/>
                <w:sz w:val="20"/>
                <w:szCs w:val="20"/>
              </w:rPr>
              <w:t xml:space="preserve"> Ingegneria dell'energia elettrica e dei sistemi</w:t>
            </w:r>
            <w:r w:rsidR="000B3FFD" w:rsidRPr="00100ABD">
              <w:rPr>
                <w:rFonts w:ascii="Times New Roman" w:eastAsia="Times New Roman" w:hAnsi="Times New Roman"/>
                <w:sz w:val="20"/>
                <w:szCs w:val="20"/>
              </w:rPr>
              <w:t xml:space="preserve"> IN19</w:t>
            </w:r>
          </w:p>
        </w:tc>
        <w:tc>
          <w:tcPr>
            <w:tcW w:w="344" w:type="pct"/>
            <w:tcBorders>
              <w:top w:val="nil"/>
              <w:left w:val="nil"/>
              <w:bottom w:val="single" w:sz="4" w:space="0" w:color="auto"/>
              <w:right w:val="single" w:sz="4" w:space="0" w:color="auto"/>
            </w:tcBorders>
            <w:shd w:val="clear" w:color="auto" w:fill="auto"/>
            <w:noWrap/>
            <w:vAlign w:val="center"/>
          </w:tcPr>
          <w:p w14:paraId="55C815D8" w14:textId="1F8A40A5" w:rsidR="001562AE" w:rsidRPr="00100ABD" w:rsidRDefault="000B3FFD"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267MI</w:t>
            </w:r>
          </w:p>
        </w:tc>
        <w:tc>
          <w:tcPr>
            <w:tcW w:w="1430" w:type="pct"/>
            <w:tcBorders>
              <w:top w:val="single" w:sz="4" w:space="0" w:color="auto"/>
              <w:left w:val="nil"/>
              <w:bottom w:val="single" w:sz="4" w:space="0" w:color="auto"/>
              <w:right w:val="single" w:sz="4" w:space="0" w:color="auto"/>
            </w:tcBorders>
            <w:shd w:val="clear" w:color="auto" w:fill="auto"/>
            <w:vAlign w:val="center"/>
          </w:tcPr>
          <w:p w14:paraId="77FAE0A6"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SISTEMI DINAMICI</w:t>
            </w:r>
          </w:p>
        </w:tc>
      </w:tr>
      <w:tr w:rsidR="001562AE" w:rsidRPr="00B42887" w14:paraId="1B273389" w14:textId="77777777" w:rsidTr="00B25779">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B2CE617" w14:textId="35F6A568"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512SM</w:t>
            </w:r>
          </w:p>
        </w:tc>
        <w:tc>
          <w:tcPr>
            <w:tcW w:w="980" w:type="pct"/>
            <w:tcBorders>
              <w:top w:val="nil"/>
              <w:left w:val="nil"/>
              <w:bottom w:val="single" w:sz="4" w:space="0" w:color="auto"/>
              <w:right w:val="single" w:sz="4" w:space="0" w:color="auto"/>
            </w:tcBorders>
            <w:shd w:val="clear" w:color="auto" w:fill="auto"/>
            <w:vAlign w:val="center"/>
            <w:hideMark/>
          </w:tcPr>
          <w:p w14:paraId="4483D33A"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CONTROL THEORY</w:t>
            </w:r>
          </w:p>
        </w:tc>
        <w:tc>
          <w:tcPr>
            <w:tcW w:w="444" w:type="pct"/>
            <w:tcBorders>
              <w:top w:val="nil"/>
              <w:left w:val="nil"/>
              <w:bottom w:val="single" w:sz="4" w:space="0" w:color="auto"/>
              <w:right w:val="single" w:sz="4" w:space="0" w:color="auto"/>
            </w:tcBorders>
            <w:shd w:val="clear" w:color="auto" w:fill="auto"/>
            <w:noWrap/>
            <w:vAlign w:val="center"/>
            <w:hideMark/>
          </w:tcPr>
          <w:p w14:paraId="104B2DDE"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ING-INF/04</w:t>
            </w:r>
          </w:p>
        </w:tc>
        <w:tc>
          <w:tcPr>
            <w:tcW w:w="196" w:type="pct"/>
            <w:tcBorders>
              <w:top w:val="nil"/>
              <w:left w:val="nil"/>
              <w:bottom w:val="single" w:sz="4" w:space="0" w:color="auto"/>
              <w:right w:val="single" w:sz="4" w:space="0" w:color="auto"/>
            </w:tcBorders>
            <w:shd w:val="clear" w:color="auto" w:fill="auto"/>
            <w:noWrap/>
            <w:vAlign w:val="center"/>
            <w:hideMark/>
          </w:tcPr>
          <w:p w14:paraId="2F2B504D"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hideMark/>
          </w:tcPr>
          <w:p w14:paraId="43955234"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9</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7B6C28C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LM</w:t>
            </w:r>
            <w:r w:rsidRPr="00100ABD">
              <w:rPr>
                <w:rFonts w:ascii="Times New Roman" w:eastAsia="Times New Roman" w:hAnsi="Times New Roman"/>
                <w:sz w:val="20"/>
                <w:szCs w:val="20"/>
              </w:rPr>
              <w:t xml:space="preserve"> Ingegneria dell'energia elettrica e dei sistemi IN19</w:t>
            </w:r>
          </w:p>
        </w:tc>
        <w:tc>
          <w:tcPr>
            <w:tcW w:w="344" w:type="pct"/>
            <w:tcBorders>
              <w:top w:val="nil"/>
              <w:left w:val="nil"/>
              <w:bottom w:val="single" w:sz="4" w:space="0" w:color="auto"/>
              <w:right w:val="single" w:sz="4" w:space="0" w:color="auto"/>
            </w:tcBorders>
            <w:shd w:val="clear" w:color="auto" w:fill="auto"/>
            <w:noWrap/>
            <w:vAlign w:val="center"/>
            <w:hideMark/>
          </w:tcPr>
          <w:p w14:paraId="7F64AFA8" w14:textId="1E2C831E" w:rsidR="001562AE" w:rsidRPr="00100ABD" w:rsidRDefault="000B3FFD"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266MI</w:t>
            </w:r>
          </w:p>
        </w:tc>
        <w:tc>
          <w:tcPr>
            <w:tcW w:w="1430" w:type="pct"/>
            <w:tcBorders>
              <w:top w:val="single" w:sz="4" w:space="0" w:color="auto"/>
              <w:left w:val="nil"/>
              <w:bottom w:val="single" w:sz="4" w:space="0" w:color="auto"/>
              <w:right w:val="single" w:sz="4" w:space="0" w:color="auto"/>
            </w:tcBorders>
            <w:shd w:val="clear" w:color="auto" w:fill="auto"/>
            <w:vAlign w:val="center"/>
            <w:hideMark/>
          </w:tcPr>
          <w:p w14:paraId="54B3B2BF"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TEORIA DEL CONTROLLO</w:t>
            </w:r>
          </w:p>
        </w:tc>
      </w:tr>
      <w:tr w:rsidR="00B25779" w:rsidRPr="00B42887" w14:paraId="378EF422" w14:textId="77777777" w:rsidTr="00B25779">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FF10D" w14:textId="42D0E231" w:rsidR="00B25779" w:rsidRPr="004A1224" w:rsidRDefault="00B25779" w:rsidP="00B25779">
            <w:pPr>
              <w:spacing w:after="0"/>
              <w:jc w:val="center"/>
              <w:rPr>
                <w:rFonts w:ascii="Times New Roman" w:eastAsia="Times New Roman" w:hAnsi="Times New Roman"/>
                <w:b/>
                <w:bCs/>
                <w:sz w:val="20"/>
                <w:szCs w:val="20"/>
              </w:rPr>
            </w:pPr>
            <w:r w:rsidRPr="004A1224">
              <w:rPr>
                <w:rFonts w:ascii="Times New Roman" w:eastAsia="Times New Roman" w:hAnsi="Times New Roman"/>
                <w:sz w:val="20"/>
                <w:szCs w:val="20"/>
              </w:rPr>
              <w:t>446SM</w:t>
            </w:r>
          </w:p>
        </w:tc>
        <w:tc>
          <w:tcPr>
            <w:tcW w:w="980" w:type="pct"/>
            <w:tcBorders>
              <w:top w:val="single" w:sz="4" w:space="0" w:color="auto"/>
              <w:left w:val="nil"/>
              <w:bottom w:val="single" w:sz="4" w:space="0" w:color="auto"/>
              <w:right w:val="single" w:sz="4" w:space="0" w:color="auto"/>
            </w:tcBorders>
            <w:shd w:val="clear" w:color="auto" w:fill="auto"/>
            <w:vAlign w:val="center"/>
          </w:tcPr>
          <w:p w14:paraId="595F39F1" w14:textId="3DA7CCB7" w:rsidR="00B25779" w:rsidRPr="004A1224" w:rsidRDefault="00B25779" w:rsidP="00B25779">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MATHEMATICAL OPTIMISATION</w:t>
            </w:r>
          </w:p>
        </w:tc>
        <w:tc>
          <w:tcPr>
            <w:tcW w:w="444" w:type="pct"/>
            <w:tcBorders>
              <w:top w:val="nil"/>
              <w:left w:val="nil"/>
              <w:bottom w:val="single" w:sz="4" w:space="0" w:color="auto"/>
              <w:right w:val="single" w:sz="4" w:space="0" w:color="auto"/>
            </w:tcBorders>
            <w:shd w:val="clear" w:color="auto" w:fill="auto"/>
            <w:noWrap/>
            <w:vAlign w:val="center"/>
          </w:tcPr>
          <w:p w14:paraId="353EB190" w14:textId="350FA5EC" w:rsidR="00B25779" w:rsidRPr="004A1224" w:rsidRDefault="00B25779" w:rsidP="00B25779">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MAT/09</w:t>
            </w:r>
          </w:p>
        </w:tc>
        <w:tc>
          <w:tcPr>
            <w:tcW w:w="196" w:type="pct"/>
            <w:tcBorders>
              <w:top w:val="nil"/>
              <w:left w:val="nil"/>
              <w:bottom w:val="single" w:sz="4" w:space="0" w:color="auto"/>
              <w:right w:val="single" w:sz="4" w:space="0" w:color="auto"/>
            </w:tcBorders>
            <w:shd w:val="clear" w:color="auto" w:fill="auto"/>
            <w:noWrap/>
            <w:vAlign w:val="center"/>
          </w:tcPr>
          <w:p w14:paraId="412EA114" w14:textId="345D1219" w:rsidR="00B25779" w:rsidRPr="004A1224" w:rsidRDefault="00B25779" w:rsidP="00B25779">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tcPr>
          <w:p w14:paraId="34E645D9" w14:textId="2896D9A6" w:rsidR="00B25779" w:rsidRPr="004A1224" w:rsidRDefault="00B25779" w:rsidP="00B25779">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0112578C" w14:textId="2416D818" w:rsidR="00B25779" w:rsidRPr="00100ABD" w:rsidRDefault="00B25779" w:rsidP="00B25779">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US"/>
              </w:rPr>
              <w:t xml:space="preserve">Cond. con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nil"/>
              <w:left w:val="nil"/>
              <w:bottom w:val="single" w:sz="4" w:space="0" w:color="auto"/>
              <w:right w:val="single" w:sz="4" w:space="0" w:color="auto"/>
            </w:tcBorders>
            <w:shd w:val="clear" w:color="auto" w:fill="auto"/>
            <w:noWrap/>
            <w:vAlign w:val="center"/>
          </w:tcPr>
          <w:p w14:paraId="37B554CD" w14:textId="1B6CE1B8" w:rsidR="00B25779" w:rsidRPr="00100ABD" w:rsidRDefault="00B25779" w:rsidP="00B2577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446SM</w:t>
            </w:r>
          </w:p>
        </w:tc>
        <w:tc>
          <w:tcPr>
            <w:tcW w:w="1430" w:type="pct"/>
            <w:tcBorders>
              <w:top w:val="single" w:sz="4" w:space="0" w:color="auto"/>
              <w:left w:val="nil"/>
              <w:bottom w:val="single" w:sz="4" w:space="0" w:color="auto"/>
              <w:right w:val="single" w:sz="4" w:space="0" w:color="auto"/>
            </w:tcBorders>
            <w:shd w:val="clear" w:color="auto" w:fill="auto"/>
            <w:vAlign w:val="center"/>
          </w:tcPr>
          <w:p w14:paraId="42830621" w14:textId="3B1C10E2" w:rsidR="00B25779" w:rsidRPr="00100ABD" w:rsidRDefault="00B25779" w:rsidP="00B2577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MATHEMATICAL OPTIMISATION</w:t>
            </w:r>
          </w:p>
        </w:tc>
      </w:tr>
      <w:tr w:rsidR="000107AB" w:rsidRPr="004A1224" w14:paraId="2091EA93" w14:textId="77777777" w:rsidTr="00B25779">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C26B21E" w14:textId="67ACF085"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569SM</w:t>
            </w:r>
          </w:p>
        </w:tc>
        <w:tc>
          <w:tcPr>
            <w:tcW w:w="980" w:type="pct"/>
            <w:tcBorders>
              <w:top w:val="nil"/>
              <w:left w:val="nil"/>
              <w:bottom w:val="single" w:sz="4" w:space="0" w:color="auto"/>
              <w:right w:val="single" w:sz="4" w:space="0" w:color="auto"/>
            </w:tcBorders>
            <w:shd w:val="clear" w:color="auto" w:fill="auto"/>
            <w:vAlign w:val="center"/>
          </w:tcPr>
          <w:p w14:paraId="738C33BD" w14:textId="1042702E" w:rsidR="000107AB" w:rsidRPr="00100ABD" w:rsidRDefault="000107AB" w:rsidP="000107A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COMPUTATIONAL METHODS FOR TURBULENCE FLUIDS</w:t>
            </w:r>
          </w:p>
        </w:tc>
        <w:tc>
          <w:tcPr>
            <w:tcW w:w="444" w:type="pct"/>
            <w:tcBorders>
              <w:top w:val="nil"/>
              <w:left w:val="nil"/>
              <w:bottom w:val="single" w:sz="4" w:space="0" w:color="auto"/>
              <w:right w:val="single" w:sz="4" w:space="0" w:color="auto"/>
            </w:tcBorders>
            <w:shd w:val="clear" w:color="auto" w:fill="auto"/>
            <w:noWrap/>
            <w:vAlign w:val="center"/>
          </w:tcPr>
          <w:p w14:paraId="64A9C9D3" w14:textId="23805AF5" w:rsidR="000107AB" w:rsidRPr="00100ABD" w:rsidRDefault="000107AB" w:rsidP="000107A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ICAR/01</w:t>
            </w:r>
          </w:p>
        </w:tc>
        <w:tc>
          <w:tcPr>
            <w:tcW w:w="196" w:type="pct"/>
            <w:tcBorders>
              <w:top w:val="nil"/>
              <w:left w:val="nil"/>
              <w:bottom w:val="single" w:sz="4" w:space="0" w:color="auto"/>
              <w:right w:val="single" w:sz="4" w:space="0" w:color="auto"/>
            </w:tcBorders>
            <w:shd w:val="clear" w:color="auto" w:fill="auto"/>
            <w:noWrap/>
            <w:vAlign w:val="center"/>
          </w:tcPr>
          <w:p w14:paraId="60B0A0B5" w14:textId="0E2E4159" w:rsidR="000107AB" w:rsidRPr="00100ABD" w:rsidRDefault="000107AB" w:rsidP="000107A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C</w:t>
            </w:r>
          </w:p>
        </w:tc>
        <w:tc>
          <w:tcPr>
            <w:tcW w:w="198" w:type="pct"/>
            <w:tcBorders>
              <w:top w:val="nil"/>
              <w:left w:val="nil"/>
              <w:bottom w:val="single" w:sz="4" w:space="0" w:color="auto"/>
              <w:right w:val="single" w:sz="4" w:space="0" w:color="auto"/>
            </w:tcBorders>
            <w:shd w:val="clear" w:color="auto" w:fill="auto"/>
            <w:noWrap/>
            <w:vAlign w:val="center"/>
          </w:tcPr>
          <w:p w14:paraId="73121FA9" w14:textId="1F8DACBB" w:rsidR="000107AB" w:rsidRPr="00100ABD" w:rsidRDefault="000107AB" w:rsidP="000107A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1955836B" w14:textId="7907B8F6"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Mutua da </w:t>
            </w:r>
            <w:r w:rsidRPr="00100ABD">
              <w:rPr>
                <w:rFonts w:ascii="Times New Roman" w:eastAsia="Times New Roman" w:hAnsi="Times New Roman"/>
                <w:b/>
                <w:bCs/>
                <w:sz w:val="20"/>
                <w:szCs w:val="20"/>
              </w:rPr>
              <w:t>LT</w:t>
            </w:r>
            <w:r w:rsidRPr="00100ABD">
              <w:rPr>
                <w:rFonts w:ascii="Times New Roman" w:eastAsia="Times New Roman" w:hAnsi="Times New Roman"/>
                <w:sz w:val="20"/>
                <w:szCs w:val="20"/>
              </w:rPr>
              <w:t xml:space="preserve"> Ingegneria Civile IN11</w:t>
            </w:r>
          </w:p>
        </w:tc>
        <w:tc>
          <w:tcPr>
            <w:tcW w:w="344" w:type="pct"/>
            <w:tcBorders>
              <w:top w:val="nil"/>
              <w:left w:val="nil"/>
              <w:bottom w:val="single" w:sz="4" w:space="0" w:color="auto"/>
              <w:right w:val="single" w:sz="4" w:space="0" w:color="auto"/>
            </w:tcBorders>
            <w:shd w:val="clear" w:color="auto" w:fill="auto"/>
            <w:noWrap/>
            <w:vAlign w:val="center"/>
          </w:tcPr>
          <w:p w14:paraId="009F5E71" w14:textId="486B131A"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335MI</w:t>
            </w:r>
          </w:p>
        </w:tc>
        <w:tc>
          <w:tcPr>
            <w:tcW w:w="1430" w:type="pct"/>
            <w:tcBorders>
              <w:top w:val="single" w:sz="4" w:space="0" w:color="auto"/>
              <w:left w:val="nil"/>
              <w:bottom w:val="single" w:sz="4" w:space="0" w:color="auto"/>
              <w:right w:val="single" w:sz="4" w:space="0" w:color="auto"/>
            </w:tcBorders>
            <w:shd w:val="clear" w:color="auto" w:fill="auto"/>
            <w:vAlign w:val="center"/>
          </w:tcPr>
          <w:p w14:paraId="7CF6BBDC" w14:textId="0767A79E" w:rsidR="000107AB" w:rsidRPr="00100ABD" w:rsidRDefault="000107AB" w:rsidP="000107A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PHYSICS AND MODELLING OF TURBULENCE</w:t>
            </w:r>
          </w:p>
        </w:tc>
      </w:tr>
      <w:tr w:rsidR="008F194B" w:rsidRPr="000107AB" w14:paraId="05A20C5C" w14:textId="77777777" w:rsidTr="0096673C">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78D7D50" w14:textId="160C17CB" w:rsidR="008F194B" w:rsidRPr="00100ABD" w:rsidRDefault="008F194B" w:rsidP="008F194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564SM</w:t>
            </w:r>
          </w:p>
        </w:tc>
        <w:tc>
          <w:tcPr>
            <w:tcW w:w="980" w:type="pct"/>
            <w:tcBorders>
              <w:top w:val="nil"/>
              <w:left w:val="nil"/>
              <w:bottom w:val="single" w:sz="4" w:space="0" w:color="auto"/>
              <w:right w:val="single" w:sz="4" w:space="0" w:color="auto"/>
            </w:tcBorders>
            <w:shd w:val="clear" w:color="auto" w:fill="auto"/>
            <w:vAlign w:val="center"/>
          </w:tcPr>
          <w:p w14:paraId="6A0D42D2" w14:textId="54269540" w:rsidR="008F194B" w:rsidRPr="00100ABD" w:rsidRDefault="008F194B" w:rsidP="008F194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FLUID DYNAMICS</w:t>
            </w:r>
          </w:p>
        </w:tc>
        <w:tc>
          <w:tcPr>
            <w:tcW w:w="444" w:type="pct"/>
            <w:tcBorders>
              <w:top w:val="nil"/>
              <w:left w:val="nil"/>
              <w:bottom w:val="single" w:sz="4" w:space="0" w:color="auto"/>
              <w:right w:val="single" w:sz="4" w:space="0" w:color="auto"/>
            </w:tcBorders>
            <w:shd w:val="clear" w:color="auto" w:fill="auto"/>
            <w:noWrap/>
            <w:vAlign w:val="center"/>
          </w:tcPr>
          <w:p w14:paraId="19C96D8C" w14:textId="5BEA25CC" w:rsidR="008F194B" w:rsidRPr="00100ABD" w:rsidRDefault="008F194B" w:rsidP="008F194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ICAR/01</w:t>
            </w:r>
          </w:p>
        </w:tc>
        <w:tc>
          <w:tcPr>
            <w:tcW w:w="196" w:type="pct"/>
            <w:tcBorders>
              <w:top w:val="nil"/>
              <w:left w:val="nil"/>
              <w:bottom w:val="single" w:sz="4" w:space="0" w:color="auto"/>
              <w:right w:val="single" w:sz="4" w:space="0" w:color="auto"/>
            </w:tcBorders>
            <w:shd w:val="clear" w:color="auto" w:fill="auto"/>
            <w:noWrap/>
            <w:vAlign w:val="center"/>
          </w:tcPr>
          <w:p w14:paraId="5F7C65FB" w14:textId="40B8FB12" w:rsidR="008F194B" w:rsidRPr="00100ABD" w:rsidRDefault="008F194B" w:rsidP="008F194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C</w:t>
            </w:r>
          </w:p>
        </w:tc>
        <w:tc>
          <w:tcPr>
            <w:tcW w:w="198" w:type="pct"/>
            <w:tcBorders>
              <w:top w:val="nil"/>
              <w:left w:val="nil"/>
              <w:bottom w:val="single" w:sz="4" w:space="0" w:color="auto"/>
              <w:right w:val="single" w:sz="4" w:space="0" w:color="auto"/>
            </w:tcBorders>
            <w:shd w:val="clear" w:color="auto" w:fill="auto"/>
            <w:noWrap/>
            <w:vAlign w:val="center"/>
          </w:tcPr>
          <w:p w14:paraId="42612B05" w14:textId="1384C259" w:rsidR="008F194B" w:rsidRPr="00100ABD" w:rsidRDefault="008F194B" w:rsidP="008F194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24BC3AAE" w14:textId="1F47B476" w:rsidR="008F194B" w:rsidRPr="00100ABD" w:rsidRDefault="008F194B" w:rsidP="008F194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 xml:space="preserve">Cond. con </w:t>
            </w:r>
            <w:r w:rsidRPr="004A1224">
              <w:rPr>
                <w:rFonts w:ascii="Times New Roman" w:eastAsia="Times New Roman" w:hAnsi="Times New Roman"/>
                <w:b/>
                <w:sz w:val="20"/>
                <w:szCs w:val="20"/>
                <w:lang w:val="en-GB"/>
              </w:rPr>
              <w:t xml:space="preserve">LM </w:t>
            </w:r>
            <w:r w:rsidRPr="00100ABD">
              <w:rPr>
                <w:rFonts w:ascii="Times New Roman" w:eastAsia="Times New Roman" w:hAnsi="Times New Roman"/>
                <w:sz w:val="20"/>
                <w:szCs w:val="20"/>
                <w:lang w:val="en-GB"/>
              </w:rPr>
              <w:t>Data Science and Scientific Computing SM35</w:t>
            </w:r>
          </w:p>
        </w:tc>
        <w:tc>
          <w:tcPr>
            <w:tcW w:w="344" w:type="pct"/>
            <w:tcBorders>
              <w:top w:val="nil"/>
              <w:left w:val="single" w:sz="4" w:space="0" w:color="auto"/>
              <w:bottom w:val="single" w:sz="4" w:space="0" w:color="auto"/>
              <w:right w:val="single" w:sz="4" w:space="0" w:color="auto"/>
            </w:tcBorders>
            <w:shd w:val="clear" w:color="auto" w:fill="auto"/>
            <w:noWrap/>
            <w:vAlign w:val="center"/>
          </w:tcPr>
          <w:p w14:paraId="6423F336" w14:textId="54A24A43" w:rsidR="008F194B" w:rsidRPr="00100ABD" w:rsidRDefault="008F194B" w:rsidP="008F194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564SM</w:t>
            </w:r>
          </w:p>
        </w:tc>
        <w:tc>
          <w:tcPr>
            <w:tcW w:w="1430" w:type="pct"/>
            <w:tcBorders>
              <w:top w:val="nil"/>
              <w:left w:val="nil"/>
              <w:bottom w:val="single" w:sz="4" w:space="0" w:color="auto"/>
              <w:right w:val="single" w:sz="4" w:space="0" w:color="auto"/>
            </w:tcBorders>
            <w:shd w:val="clear" w:color="auto" w:fill="auto"/>
            <w:vAlign w:val="center"/>
          </w:tcPr>
          <w:p w14:paraId="52363BD4" w14:textId="7107DB3C" w:rsidR="008F194B" w:rsidRPr="00100ABD" w:rsidRDefault="008F194B" w:rsidP="008F194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FLUID DYNAMICS</w:t>
            </w:r>
          </w:p>
        </w:tc>
      </w:tr>
      <w:tr w:rsidR="00B25779" w:rsidRPr="00B42887" w14:paraId="651DE712" w14:textId="77777777" w:rsidTr="004C59B8">
        <w:trPr>
          <w:trHeight w:val="454"/>
        </w:trPr>
        <w:tc>
          <w:tcPr>
            <w:tcW w:w="276" w:type="pct"/>
            <w:tcBorders>
              <w:top w:val="nil"/>
              <w:left w:val="single" w:sz="4" w:space="0" w:color="auto"/>
              <w:bottom w:val="single" w:sz="4" w:space="0" w:color="auto"/>
              <w:right w:val="single" w:sz="4" w:space="0" w:color="auto"/>
            </w:tcBorders>
            <w:shd w:val="clear" w:color="auto" w:fill="auto"/>
            <w:vAlign w:val="center"/>
          </w:tcPr>
          <w:p w14:paraId="3872139C" w14:textId="33037024" w:rsidR="00B25779" w:rsidRPr="00B25779" w:rsidRDefault="00B25779" w:rsidP="00B25779">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505SM</w:t>
            </w:r>
          </w:p>
        </w:tc>
        <w:tc>
          <w:tcPr>
            <w:tcW w:w="980" w:type="pct"/>
            <w:tcBorders>
              <w:top w:val="nil"/>
              <w:left w:val="nil"/>
              <w:bottom w:val="single" w:sz="4" w:space="0" w:color="auto"/>
              <w:right w:val="single" w:sz="4" w:space="0" w:color="auto"/>
            </w:tcBorders>
            <w:shd w:val="clear" w:color="auto" w:fill="auto"/>
            <w:vAlign w:val="center"/>
          </w:tcPr>
          <w:p w14:paraId="0B671DB1" w14:textId="25F1EBEC" w:rsidR="00B25779" w:rsidRPr="00100ABD" w:rsidRDefault="00B25779" w:rsidP="00B2577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PROBABILITY – Advanced course</w:t>
            </w:r>
          </w:p>
        </w:tc>
        <w:tc>
          <w:tcPr>
            <w:tcW w:w="444" w:type="pct"/>
            <w:tcBorders>
              <w:top w:val="nil"/>
              <w:left w:val="nil"/>
              <w:bottom w:val="single" w:sz="4" w:space="0" w:color="auto"/>
              <w:right w:val="single" w:sz="4" w:space="0" w:color="auto"/>
            </w:tcBorders>
            <w:shd w:val="clear" w:color="auto" w:fill="auto"/>
            <w:vAlign w:val="center"/>
          </w:tcPr>
          <w:p w14:paraId="0DEAD6DC" w14:textId="4CF48437" w:rsidR="00B25779" w:rsidRPr="00100ABD" w:rsidRDefault="00B25779" w:rsidP="00B2577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MAT/06</w:t>
            </w:r>
          </w:p>
        </w:tc>
        <w:tc>
          <w:tcPr>
            <w:tcW w:w="196" w:type="pct"/>
            <w:tcBorders>
              <w:top w:val="nil"/>
              <w:left w:val="nil"/>
              <w:bottom w:val="single" w:sz="4" w:space="0" w:color="auto"/>
              <w:right w:val="single" w:sz="4" w:space="0" w:color="auto"/>
            </w:tcBorders>
            <w:shd w:val="clear" w:color="auto" w:fill="auto"/>
            <w:vAlign w:val="center"/>
          </w:tcPr>
          <w:p w14:paraId="05417B4F" w14:textId="5B8116C2" w:rsidR="00B25779" w:rsidRPr="00100ABD" w:rsidRDefault="00B25779" w:rsidP="00B2577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vAlign w:val="center"/>
          </w:tcPr>
          <w:p w14:paraId="3C2440D1" w14:textId="0252F615" w:rsidR="00B25779" w:rsidRPr="00100ABD" w:rsidRDefault="00B25779" w:rsidP="00B2577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55D777D4" w14:textId="43B742CB" w:rsidR="00B25779" w:rsidRPr="00100ABD" w:rsidRDefault="00B25779" w:rsidP="00B2577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LM</w:t>
            </w:r>
            <w:r w:rsidRPr="00100ABD">
              <w:rPr>
                <w:rFonts w:ascii="Times New Roman" w:eastAsia="Times New Roman" w:hAnsi="Times New Roman"/>
                <w:sz w:val="20"/>
                <w:szCs w:val="20"/>
              </w:rPr>
              <w:t xml:space="preserve"> Scienze Statistiche e Attuariali EC71</w:t>
            </w:r>
          </w:p>
        </w:tc>
        <w:tc>
          <w:tcPr>
            <w:tcW w:w="344" w:type="pct"/>
            <w:tcBorders>
              <w:top w:val="nil"/>
              <w:left w:val="nil"/>
              <w:bottom w:val="single" w:sz="4" w:space="0" w:color="auto"/>
              <w:right w:val="single" w:sz="4" w:space="0" w:color="auto"/>
            </w:tcBorders>
            <w:shd w:val="clear" w:color="auto" w:fill="auto"/>
            <w:vAlign w:val="center"/>
          </w:tcPr>
          <w:p w14:paraId="461CDB0E" w14:textId="688A444E" w:rsidR="00B25779" w:rsidRPr="00100ABD" w:rsidRDefault="00B25779" w:rsidP="00B2577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067EC</w:t>
            </w:r>
          </w:p>
        </w:tc>
        <w:tc>
          <w:tcPr>
            <w:tcW w:w="1430" w:type="pct"/>
            <w:tcBorders>
              <w:top w:val="single" w:sz="4" w:space="0" w:color="auto"/>
              <w:left w:val="nil"/>
              <w:bottom w:val="single" w:sz="4" w:space="0" w:color="auto"/>
              <w:right w:val="single" w:sz="4" w:space="0" w:color="auto"/>
            </w:tcBorders>
            <w:shd w:val="clear" w:color="auto" w:fill="auto"/>
            <w:vAlign w:val="center"/>
          </w:tcPr>
          <w:p w14:paraId="5C0C7629" w14:textId="1B6B5E06" w:rsidR="00B25779" w:rsidRPr="00100ABD" w:rsidRDefault="00B25779" w:rsidP="00B2577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CALCOLO DELLE PROBABILITA’ – Corso progredito</w:t>
            </w:r>
          </w:p>
        </w:tc>
      </w:tr>
      <w:tr w:rsidR="001562AE" w:rsidRPr="00B42887" w14:paraId="3AB44B9B" w14:textId="77777777" w:rsidTr="001562AE">
        <w:trPr>
          <w:trHeight w:val="454"/>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3F1F7C4" w14:textId="16538E4B"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496SM</w:t>
            </w:r>
          </w:p>
        </w:tc>
        <w:tc>
          <w:tcPr>
            <w:tcW w:w="980" w:type="pct"/>
            <w:tcBorders>
              <w:top w:val="nil"/>
              <w:left w:val="nil"/>
              <w:bottom w:val="single" w:sz="4" w:space="0" w:color="auto"/>
              <w:right w:val="single" w:sz="4" w:space="0" w:color="auto"/>
            </w:tcBorders>
            <w:shd w:val="clear" w:color="auto" w:fill="auto"/>
            <w:vAlign w:val="center"/>
            <w:hideMark/>
          </w:tcPr>
          <w:p w14:paraId="04BAEA3B"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STATISTICS 1</w:t>
            </w:r>
          </w:p>
        </w:tc>
        <w:tc>
          <w:tcPr>
            <w:tcW w:w="444" w:type="pct"/>
            <w:tcBorders>
              <w:top w:val="nil"/>
              <w:left w:val="nil"/>
              <w:bottom w:val="single" w:sz="4" w:space="0" w:color="auto"/>
              <w:right w:val="single" w:sz="4" w:space="0" w:color="auto"/>
            </w:tcBorders>
            <w:shd w:val="clear" w:color="auto" w:fill="auto"/>
            <w:vAlign w:val="center"/>
            <w:hideMark/>
          </w:tcPr>
          <w:p w14:paraId="11B88C9D"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SECS-S/01</w:t>
            </w:r>
          </w:p>
        </w:tc>
        <w:tc>
          <w:tcPr>
            <w:tcW w:w="196" w:type="pct"/>
            <w:tcBorders>
              <w:top w:val="nil"/>
              <w:left w:val="nil"/>
              <w:bottom w:val="single" w:sz="4" w:space="0" w:color="auto"/>
              <w:right w:val="single" w:sz="4" w:space="0" w:color="auto"/>
            </w:tcBorders>
            <w:shd w:val="clear" w:color="auto" w:fill="auto"/>
            <w:vAlign w:val="center"/>
            <w:hideMark/>
          </w:tcPr>
          <w:p w14:paraId="6FF718D5"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vAlign w:val="center"/>
            <w:hideMark/>
          </w:tcPr>
          <w:p w14:paraId="5FB7C36A"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08BFC2DA" w14:textId="48A567F2"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LT</w:t>
            </w:r>
            <w:r w:rsidRPr="00100ABD">
              <w:rPr>
                <w:rFonts w:ascii="Times New Roman" w:eastAsia="Times New Roman" w:hAnsi="Times New Roman"/>
                <w:sz w:val="20"/>
                <w:szCs w:val="20"/>
              </w:rPr>
              <w:t xml:space="preserve"> Statistica e Informatica per l'azienda, la finanza e l'assicurazione EC21</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3FA2D47A"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050EC (12 CFU)</w:t>
            </w:r>
          </w:p>
        </w:tc>
        <w:tc>
          <w:tcPr>
            <w:tcW w:w="1430" w:type="pct"/>
            <w:tcBorders>
              <w:top w:val="single" w:sz="4" w:space="0" w:color="auto"/>
              <w:left w:val="nil"/>
              <w:bottom w:val="single" w:sz="4" w:space="0" w:color="auto"/>
              <w:right w:val="single" w:sz="4" w:space="0" w:color="auto"/>
            </w:tcBorders>
            <w:shd w:val="clear" w:color="auto" w:fill="auto"/>
            <w:vAlign w:val="center"/>
            <w:hideMark/>
          </w:tcPr>
          <w:p w14:paraId="64BE1766"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INFERENZA STATISTICA</w:t>
            </w:r>
          </w:p>
        </w:tc>
      </w:tr>
      <w:tr w:rsidR="001562AE" w:rsidRPr="00B42887" w14:paraId="711A1A8D" w14:textId="77777777" w:rsidTr="00B25779">
        <w:trPr>
          <w:trHeight w:val="454"/>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9920E71" w14:textId="0E27AA89"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495SM</w:t>
            </w:r>
          </w:p>
        </w:tc>
        <w:tc>
          <w:tcPr>
            <w:tcW w:w="980" w:type="pct"/>
            <w:tcBorders>
              <w:top w:val="nil"/>
              <w:left w:val="nil"/>
              <w:bottom w:val="single" w:sz="4" w:space="0" w:color="auto"/>
              <w:right w:val="single" w:sz="4" w:space="0" w:color="auto"/>
            </w:tcBorders>
            <w:shd w:val="clear" w:color="auto" w:fill="auto"/>
            <w:vAlign w:val="center"/>
            <w:hideMark/>
          </w:tcPr>
          <w:p w14:paraId="4340C677"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STATISTICS 2</w:t>
            </w:r>
          </w:p>
        </w:tc>
        <w:tc>
          <w:tcPr>
            <w:tcW w:w="444" w:type="pct"/>
            <w:tcBorders>
              <w:top w:val="nil"/>
              <w:left w:val="nil"/>
              <w:bottom w:val="single" w:sz="4" w:space="0" w:color="auto"/>
              <w:right w:val="single" w:sz="4" w:space="0" w:color="auto"/>
            </w:tcBorders>
            <w:shd w:val="clear" w:color="auto" w:fill="auto"/>
            <w:vAlign w:val="center"/>
            <w:hideMark/>
          </w:tcPr>
          <w:p w14:paraId="270A8CA9"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SECS-S/01</w:t>
            </w:r>
          </w:p>
        </w:tc>
        <w:tc>
          <w:tcPr>
            <w:tcW w:w="196" w:type="pct"/>
            <w:tcBorders>
              <w:top w:val="nil"/>
              <w:left w:val="nil"/>
              <w:bottom w:val="single" w:sz="4" w:space="0" w:color="auto"/>
              <w:right w:val="single" w:sz="4" w:space="0" w:color="auto"/>
            </w:tcBorders>
            <w:shd w:val="clear" w:color="auto" w:fill="auto"/>
            <w:vAlign w:val="center"/>
            <w:hideMark/>
          </w:tcPr>
          <w:p w14:paraId="5AC30988"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vAlign w:val="center"/>
            <w:hideMark/>
          </w:tcPr>
          <w:p w14:paraId="5FA5C08B"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9</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32495A29" w14:textId="4515D2D9"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LM</w:t>
            </w:r>
            <w:r w:rsidRPr="00100ABD">
              <w:rPr>
                <w:rFonts w:ascii="Times New Roman" w:eastAsia="Times New Roman" w:hAnsi="Times New Roman"/>
                <w:sz w:val="20"/>
                <w:szCs w:val="20"/>
              </w:rPr>
              <w:t xml:space="preserve"> Scienze Statistiche e Attuariali EC71</w:t>
            </w:r>
          </w:p>
        </w:tc>
        <w:tc>
          <w:tcPr>
            <w:tcW w:w="344" w:type="pct"/>
            <w:tcBorders>
              <w:top w:val="nil"/>
              <w:left w:val="nil"/>
              <w:bottom w:val="single" w:sz="4" w:space="0" w:color="auto"/>
              <w:right w:val="single" w:sz="4" w:space="0" w:color="auto"/>
            </w:tcBorders>
            <w:shd w:val="clear" w:color="auto" w:fill="auto"/>
            <w:noWrap/>
            <w:vAlign w:val="center"/>
            <w:hideMark/>
          </w:tcPr>
          <w:p w14:paraId="43149D41"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526EC</w:t>
            </w:r>
          </w:p>
        </w:tc>
        <w:tc>
          <w:tcPr>
            <w:tcW w:w="1430" w:type="pct"/>
            <w:tcBorders>
              <w:top w:val="nil"/>
              <w:left w:val="nil"/>
              <w:bottom w:val="single" w:sz="4" w:space="0" w:color="auto"/>
              <w:right w:val="single" w:sz="4" w:space="0" w:color="auto"/>
            </w:tcBorders>
            <w:shd w:val="clear" w:color="auto" w:fill="auto"/>
            <w:vAlign w:val="center"/>
            <w:hideMark/>
          </w:tcPr>
          <w:p w14:paraId="08E18F99"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STATISTICA (CORSO PROGREDITO</w:t>
            </w:r>
          </w:p>
        </w:tc>
      </w:tr>
      <w:tr w:rsidR="000107AB" w:rsidRPr="004A1224" w14:paraId="3D0ECD85" w14:textId="77777777" w:rsidTr="00B25779">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AC832F6" w14:textId="1F7833D7" w:rsidR="000107AB" w:rsidRPr="00B25779" w:rsidRDefault="000107AB" w:rsidP="000107AB">
            <w:pPr>
              <w:spacing w:after="0"/>
              <w:jc w:val="center"/>
              <w:rPr>
                <w:rFonts w:ascii="Times New Roman" w:eastAsia="Times New Roman" w:hAnsi="Times New Roman"/>
                <w:b/>
                <w:bCs/>
                <w:sz w:val="20"/>
                <w:szCs w:val="20"/>
              </w:rPr>
            </w:pPr>
            <w:r w:rsidRPr="00B25779">
              <w:rPr>
                <w:rFonts w:ascii="Times New Roman" w:eastAsia="Times New Roman" w:hAnsi="Times New Roman"/>
                <w:sz w:val="20"/>
                <w:szCs w:val="20"/>
              </w:rPr>
              <w:lastRenderedPageBreak/>
              <w:t>582SM</w:t>
            </w:r>
          </w:p>
        </w:tc>
        <w:tc>
          <w:tcPr>
            <w:tcW w:w="980" w:type="pct"/>
            <w:tcBorders>
              <w:top w:val="single" w:sz="4" w:space="0" w:color="auto"/>
              <w:left w:val="nil"/>
              <w:bottom w:val="single" w:sz="4" w:space="0" w:color="auto"/>
              <w:right w:val="single" w:sz="4" w:space="0" w:color="auto"/>
            </w:tcBorders>
            <w:shd w:val="clear" w:color="auto" w:fill="auto"/>
            <w:vAlign w:val="center"/>
          </w:tcPr>
          <w:p w14:paraId="0D57B946" w14:textId="616992A6" w:rsidR="000107AB" w:rsidRPr="00B25779" w:rsidRDefault="000107AB" w:rsidP="000107AB">
            <w:pPr>
              <w:spacing w:after="0"/>
              <w:jc w:val="center"/>
              <w:rPr>
                <w:rFonts w:ascii="Times New Roman" w:eastAsia="Times New Roman" w:hAnsi="Times New Roman"/>
                <w:sz w:val="20"/>
                <w:szCs w:val="20"/>
                <w:lang w:val="en-GB"/>
              </w:rPr>
            </w:pPr>
            <w:r w:rsidRPr="00B25779">
              <w:rPr>
                <w:rFonts w:ascii="Times New Roman" w:eastAsia="Times New Roman" w:hAnsi="Times New Roman"/>
                <w:sz w:val="20"/>
                <w:szCs w:val="20"/>
                <w:lang w:val="en-US"/>
              </w:rPr>
              <w:t>STATISTICAL METHODS FOR DATA SCIENCE</w:t>
            </w:r>
          </w:p>
        </w:tc>
        <w:tc>
          <w:tcPr>
            <w:tcW w:w="444" w:type="pct"/>
            <w:tcBorders>
              <w:top w:val="single" w:sz="4" w:space="0" w:color="auto"/>
              <w:left w:val="nil"/>
              <w:bottom w:val="single" w:sz="4" w:space="0" w:color="auto"/>
              <w:right w:val="single" w:sz="4" w:space="0" w:color="auto"/>
            </w:tcBorders>
            <w:shd w:val="clear" w:color="auto" w:fill="auto"/>
            <w:vAlign w:val="center"/>
          </w:tcPr>
          <w:p w14:paraId="796B64DA" w14:textId="2A2BD873" w:rsidR="000107AB" w:rsidRPr="003E7780" w:rsidRDefault="000107AB" w:rsidP="000107AB">
            <w:pPr>
              <w:spacing w:after="0"/>
              <w:jc w:val="center"/>
              <w:rPr>
                <w:rFonts w:ascii="Times New Roman" w:eastAsia="Times New Roman" w:hAnsi="Times New Roman"/>
                <w:color w:val="000000"/>
                <w:sz w:val="20"/>
                <w:szCs w:val="20"/>
              </w:rPr>
            </w:pPr>
            <w:r w:rsidRPr="003E7780">
              <w:rPr>
                <w:rFonts w:ascii="Times New Roman" w:eastAsia="Times New Roman" w:hAnsi="Times New Roman"/>
                <w:color w:val="000000"/>
                <w:sz w:val="20"/>
                <w:szCs w:val="20"/>
              </w:rPr>
              <w:t>SECS-S/01</w:t>
            </w:r>
          </w:p>
        </w:tc>
        <w:tc>
          <w:tcPr>
            <w:tcW w:w="196" w:type="pct"/>
            <w:tcBorders>
              <w:top w:val="single" w:sz="4" w:space="0" w:color="auto"/>
              <w:left w:val="nil"/>
              <w:bottom w:val="single" w:sz="4" w:space="0" w:color="auto"/>
              <w:right w:val="single" w:sz="4" w:space="0" w:color="auto"/>
            </w:tcBorders>
            <w:shd w:val="clear" w:color="auto" w:fill="auto"/>
            <w:vAlign w:val="center"/>
          </w:tcPr>
          <w:p w14:paraId="280908C4" w14:textId="6F1B8E10" w:rsidR="000107AB" w:rsidRPr="003E7780" w:rsidRDefault="000107AB" w:rsidP="000107AB">
            <w:pPr>
              <w:spacing w:after="0"/>
              <w:jc w:val="center"/>
              <w:rPr>
                <w:rFonts w:ascii="Times New Roman" w:eastAsia="Times New Roman" w:hAnsi="Times New Roman"/>
                <w:color w:val="000000"/>
                <w:sz w:val="20"/>
                <w:szCs w:val="20"/>
              </w:rPr>
            </w:pPr>
            <w:r w:rsidRPr="003E7780">
              <w:rPr>
                <w:rFonts w:ascii="Times New Roman" w:eastAsia="Times New Roman" w:hAnsi="Times New Roman"/>
                <w:color w:val="000000"/>
                <w:sz w:val="20"/>
                <w:szCs w:val="20"/>
              </w:rPr>
              <w:t>C</w:t>
            </w:r>
          </w:p>
        </w:tc>
        <w:tc>
          <w:tcPr>
            <w:tcW w:w="198" w:type="pct"/>
            <w:tcBorders>
              <w:top w:val="single" w:sz="4" w:space="0" w:color="auto"/>
              <w:left w:val="nil"/>
              <w:bottom w:val="single" w:sz="4" w:space="0" w:color="auto"/>
              <w:right w:val="single" w:sz="4" w:space="0" w:color="auto"/>
            </w:tcBorders>
            <w:shd w:val="clear" w:color="auto" w:fill="auto"/>
            <w:vAlign w:val="center"/>
          </w:tcPr>
          <w:p w14:paraId="7DA20D8F" w14:textId="0F25F74C" w:rsidR="000107AB" w:rsidRPr="003E7780" w:rsidRDefault="000107AB" w:rsidP="000107AB">
            <w:pPr>
              <w:spacing w:after="0"/>
              <w:jc w:val="center"/>
              <w:rPr>
                <w:rFonts w:ascii="Times New Roman" w:eastAsia="Times New Roman" w:hAnsi="Times New Roman"/>
                <w:color w:val="000000"/>
                <w:sz w:val="20"/>
                <w:szCs w:val="20"/>
              </w:rPr>
            </w:pPr>
            <w:r w:rsidRPr="003E7780">
              <w:rPr>
                <w:rFonts w:ascii="Times New Roman" w:eastAsia="Times New Roman" w:hAnsi="Times New Roman"/>
                <w:color w:val="000000"/>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4CEF164B" w14:textId="3E8CDF46" w:rsidR="000107AB" w:rsidRPr="000107AB" w:rsidRDefault="000107AB" w:rsidP="000107AB">
            <w:pPr>
              <w:spacing w:after="0"/>
              <w:jc w:val="center"/>
              <w:rPr>
                <w:rFonts w:ascii="Times New Roman" w:eastAsia="Times New Roman" w:hAnsi="Times New Roman"/>
                <w:color w:val="000000"/>
                <w:sz w:val="20"/>
                <w:szCs w:val="20"/>
                <w:lang w:val="en-GB"/>
              </w:rPr>
            </w:pPr>
            <w:r w:rsidRPr="003E7780">
              <w:rPr>
                <w:rFonts w:ascii="Times New Roman" w:eastAsia="Times New Roman" w:hAnsi="Times New Roman"/>
                <w:color w:val="000000"/>
                <w:sz w:val="20"/>
                <w:szCs w:val="20"/>
                <w:lang w:val="en-US"/>
              </w:rPr>
              <w:t xml:space="preserve">Cond. con </w:t>
            </w:r>
            <w:r w:rsidRPr="003E7780">
              <w:rPr>
                <w:rFonts w:ascii="Times New Roman" w:eastAsia="Times New Roman" w:hAnsi="Times New Roman"/>
                <w:b/>
                <w:bCs/>
                <w:color w:val="000000"/>
                <w:sz w:val="20"/>
                <w:szCs w:val="20"/>
                <w:lang w:val="en-US"/>
              </w:rPr>
              <w:t>LM</w:t>
            </w:r>
            <w:r w:rsidRPr="003E7780">
              <w:rPr>
                <w:rFonts w:ascii="Times New Roman" w:eastAsia="Times New Roman" w:hAnsi="Times New Roman"/>
                <w:color w:val="000000"/>
                <w:sz w:val="20"/>
                <w:szCs w:val="20"/>
                <w:lang w:val="en-US"/>
              </w:rPr>
              <w:t xml:space="preserve"> Data Science and Scientific Computing SM35</w:t>
            </w: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0B371217" w14:textId="3D5E50E7" w:rsidR="000107AB" w:rsidRPr="003E7780" w:rsidRDefault="000107AB" w:rsidP="000107AB">
            <w:pPr>
              <w:spacing w:after="0"/>
              <w:jc w:val="center"/>
              <w:rPr>
                <w:rFonts w:ascii="Times New Roman" w:eastAsia="Times New Roman" w:hAnsi="Times New Roman"/>
                <w:color w:val="000000"/>
                <w:sz w:val="20"/>
                <w:szCs w:val="20"/>
              </w:rPr>
            </w:pPr>
            <w:r w:rsidRPr="003E7780">
              <w:rPr>
                <w:rFonts w:ascii="Times New Roman" w:eastAsia="Times New Roman" w:hAnsi="Times New Roman"/>
                <w:sz w:val="20"/>
                <w:szCs w:val="20"/>
              </w:rPr>
              <w:t>582SM</w:t>
            </w:r>
          </w:p>
        </w:tc>
        <w:tc>
          <w:tcPr>
            <w:tcW w:w="1430" w:type="pct"/>
            <w:tcBorders>
              <w:top w:val="single" w:sz="4" w:space="0" w:color="auto"/>
              <w:left w:val="nil"/>
              <w:bottom w:val="single" w:sz="4" w:space="0" w:color="auto"/>
              <w:right w:val="single" w:sz="4" w:space="0" w:color="auto"/>
            </w:tcBorders>
            <w:shd w:val="clear" w:color="auto" w:fill="auto"/>
            <w:vAlign w:val="center"/>
          </w:tcPr>
          <w:p w14:paraId="5ABDC3D6" w14:textId="66528AE7" w:rsidR="000107AB" w:rsidRPr="000107AB" w:rsidRDefault="000107AB" w:rsidP="000107AB">
            <w:pPr>
              <w:spacing w:after="0"/>
              <w:jc w:val="center"/>
              <w:rPr>
                <w:rFonts w:ascii="Times New Roman" w:eastAsia="Times New Roman" w:hAnsi="Times New Roman"/>
                <w:color w:val="000000"/>
                <w:sz w:val="20"/>
                <w:szCs w:val="20"/>
                <w:lang w:val="en-GB"/>
              </w:rPr>
            </w:pPr>
            <w:r w:rsidRPr="003E7780">
              <w:rPr>
                <w:rFonts w:ascii="Times New Roman" w:eastAsia="Times New Roman" w:hAnsi="Times New Roman"/>
                <w:color w:val="000000"/>
                <w:sz w:val="20"/>
                <w:szCs w:val="20"/>
                <w:lang w:val="en-US"/>
              </w:rPr>
              <w:t>STATISTICAL METHODS FOR DATA SCIENCE</w:t>
            </w:r>
          </w:p>
        </w:tc>
      </w:tr>
      <w:tr w:rsidR="0096673C" w:rsidRPr="004A1224" w14:paraId="13D4BC24" w14:textId="77777777" w:rsidTr="00B25779">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5F16E073" w14:textId="7E6D74AE" w:rsidR="0096673C" w:rsidRPr="00100ABD" w:rsidRDefault="0096673C" w:rsidP="0096673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450SM</w:t>
            </w:r>
          </w:p>
        </w:tc>
        <w:tc>
          <w:tcPr>
            <w:tcW w:w="980" w:type="pct"/>
            <w:tcBorders>
              <w:top w:val="single" w:sz="4" w:space="0" w:color="auto"/>
              <w:left w:val="nil"/>
              <w:bottom w:val="single" w:sz="4" w:space="0" w:color="auto"/>
              <w:right w:val="single" w:sz="4" w:space="0" w:color="auto"/>
            </w:tcBorders>
            <w:shd w:val="clear" w:color="auto" w:fill="auto"/>
            <w:vAlign w:val="center"/>
          </w:tcPr>
          <w:p w14:paraId="0BAD79BE" w14:textId="192662B3" w:rsidR="0096673C" w:rsidRPr="00100ABD" w:rsidRDefault="0096673C" w:rsidP="0096673C">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STATISTICAL LEARNING FOR DATA SCIENCE</w:t>
            </w:r>
          </w:p>
        </w:tc>
        <w:tc>
          <w:tcPr>
            <w:tcW w:w="444" w:type="pct"/>
            <w:tcBorders>
              <w:top w:val="single" w:sz="4" w:space="0" w:color="auto"/>
              <w:left w:val="nil"/>
              <w:bottom w:val="single" w:sz="4" w:space="0" w:color="auto"/>
              <w:right w:val="single" w:sz="4" w:space="0" w:color="auto"/>
            </w:tcBorders>
            <w:shd w:val="clear" w:color="auto" w:fill="auto"/>
            <w:vAlign w:val="center"/>
          </w:tcPr>
          <w:p w14:paraId="192418F6" w14:textId="75BB7384" w:rsidR="0096673C" w:rsidRPr="00100ABD" w:rsidRDefault="0096673C" w:rsidP="0096673C">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rPr>
              <w:t>SECS-S/01</w:t>
            </w:r>
          </w:p>
        </w:tc>
        <w:tc>
          <w:tcPr>
            <w:tcW w:w="196" w:type="pct"/>
            <w:tcBorders>
              <w:top w:val="single" w:sz="4" w:space="0" w:color="auto"/>
              <w:left w:val="nil"/>
              <w:bottom w:val="single" w:sz="4" w:space="0" w:color="auto"/>
              <w:right w:val="single" w:sz="4" w:space="0" w:color="auto"/>
            </w:tcBorders>
            <w:shd w:val="clear" w:color="auto" w:fill="auto"/>
            <w:vAlign w:val="center"/>
          </w:tcPr>
          <w:p w14:paraId="18DE4BEB" w14:textId="334B7E13" w:rsidR="0096673C" w:rsidRPr="00100ABD" w:rsidRDefault="0096673C" w:rsidP="0096673C">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rPr>
              <w:t>C</w:t>
            </w:r>
          </w:p>
        </w:tc>
        <w:tc>
          <w:tcPr>
            <w:tcW w:w="198" w:type="pct"/>
            <w:tcBorders>
              <w:top w:val="single" w:sz="4" w:space="0" w:color="auto"/>
              <w:left w:val="nil"/>
              <w:bottom w:val="single" w:sz="4" w:space="0" w:color="auto"/>
              <w:right w:val="single" w:sz="4" w:space="0" w:color="auto"/>
            </w:tcBorders>
            <w:shd w:val="clear" w:color="auto" w:fill="auto"/>
            <w:vAlign w:val="center"/>
          </w:tcPr>
          <w:p w14:paraId="231332D7" w14:textId="723060C3" w:rsidR="0096673C" w:rsidRPr="00100ABD" w:rsidRDefault="0096673C" w:rsidP="0096673C">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tcPr>
          <w:p w14:paraId="32922BFC" w14:textId="003C6FE2" w:rsidR="0096673C" w:rsidRPr="00100ABD" w:rsidRDefault="0096673C" w:rsidP="0096673C">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 xml:space="preserve">Cond. con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E4022" w14:textId="2B717F85" w:rsidR="0096673C" w:rsidRPr="00100ABD" w:rsidRDefault="0096673C" w:rsidP="0096673C">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rPr>
              <w:t>450SM</w:t>
            </w:r>
          </w:p>
        </w:tc>
        <w:tc>
          <w:tcPr>
            <w:tcW w:w="1430" w:type="pct"/>
            <w:tcBorders>
              <w:top w:val="single" w:sz="4" w:space="0" w:color="auto"/>
              <w:left w:val="nil"/>
              <w:bottom w:val="single" w:sz="4" w:space="0" w:color="auto"/>
              <w:right w:val="single" w:sz="4" w:space="0" w:color="auto"/>
            </w:tcBorders>
            <w:shd w:val="clear" w:color="auto" w:fill="auto"/>
            <w:vAlign w:val="center"/>
          </w:tcPr>
          <w:p w14:paraId="33DF2D2C" w14:textId="3C35CB16" w:rsidR="0096673C" w:rsidRPr="00100ABD" w:rsidRDefault="0096673C" w:rsidP="0096673C">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STATISTICAL LEARNING FOR DATA SCIENCE</w:t>
            </w:r>
          </w:p>
        </w:tc>
      </w:tr>
      <w:tr w:rsidR="002A3B06" w:rsidRPr="002A3B06" w14:paraId="756BBA30" w14:textId="77777777" w:rsidTr="00214C09">
        <w:trPr>
          <w:trHeight w:val="454"/>
        </w:trPr>
        <w:tc>
          <w:tcPr>
            <w:tcW w:w="276" w:type="pct"/>
            <w:tcBorders>
              <w:top w:val="nil"/>
              <w:left w:val="single" w:sz="4" w:space="0" w:color="auto"/>
              <w:bottom w:val="single" w:sz="4" w:space="0" w:color="auto"/>
              <w:right w:val="single" w:sz="4" w:space="0" w:color="auto"/>
            </w:tcBorders>
            <w:shd w:val="clear" w:color="auto" w:fill="auto"/>
            <w:vAlign w:val="center"/>
          </w:tcPr>
          <w:p w14:paraId="452517F6" w14:textId="7F3EE52A" w:rsidR="002A3B06" w:rsidRPr="00B25779" w:rsidRDefault="002A3B06" w:rsidP="002A3B06">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571SM</w:t>
            </w:r>
          </w:p>
        </w:tc>
        <w:tc>
          <w:tcPr>
            <w:tcW w:w="980" w:type="pct"/>
            <w:tcBorders>
              <w:top w:val="nil"/>
              <w:left w:val="nil"/>
              <w:bottom w:val="single" w:sz="4" w:space="0" w:color="auto"/>
              <w:right w:val="single" w:sz="4" w:space="0" w:color="auto"/>
            </w:tcBorders>
            <w:shd w:val="clear" w:color="auto" w:fill="auto"/>
            <w:vAlign w:val="center"/>
          </w:tcPr>
          <w:p w14:paraId="3B151A4D" w14:textId="63B46979" w:rsidR="002A3B06" w:rsidRPr="00100ABD" w:rsidRDefault="002A3B06" w:rsidP="002A3B06">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SOCIAL NETWORK ANALYSIS</w:t>
            </w:r>
          </w:p>
        </w:tc>
        <w:tc>
          <w:tcPr>
            <w:tcW w:w="444" w:type="pct"/>
            <w:tcBorders>
              <w:top w:val="nil"/>
              <w:left w:val="nil"/>
              <w:bottom w:val="single" w:sz="4" w:space="0" w:color="auto"/>
              <w:right w:val="single" w:sz="4" w:space="0" w:color="auto"/>
            </w:tcBorders>
            <w:shd w:val="clear" w:color="auto" w:fill="auto"/>
            <w:vAlign w:val="center"/>
          </w:tcPr>
          <w:p w14:paraId="339EBEF6" w14:textId="1AAF1DA7" w:rsidR="002A3B06" w:rsidRPr="00100ABD" w:rsidRDefault="002A3B06" w:rsidP="002A3B06">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SECS-S/05</w:t>
            </w:r>
          </w:p>
        </w:tc>
        <w:tc>
          <w:tcPr>
            <w:tcW w:w="196" w:type="pct"/>
            <w:tcBorders>
              <w:top w:val="nil"/>
              <w:left w:val="nil"/>
              <w:bottom w:val="single" w:sz="4" w:space="0" w:color="auto"/>
              <w:right w:val="single" w:sz="4" w:space="0" w:color="auto"/>
            </w:tcBorders>
            <w:shd w:val="clear" w:color="auto" w:fill="auto"/>
            <w:vAlign w:val="center"/>
          </w:tcPr>
          <w:p w14:paraId="6C10A5AD" w14:textId="4B114C22" w:rsidR="002A3B06" w:rsidRPr="00100ABD" w:rsidRDefault="002A3B06" w:rsidP="002A3B06">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vAlign w:val="center"/>
          </w:tcPr>
          <w:p w14:paraId="55B0D488" w14:textId="71A2A497" w:rsidR="002A3B06" w:rsidRPr="00100ABD" w:rsidRDefault="002A3B06" w:rsidP="002A3B06">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7BD65AD1" w14:textId="700210EB" w:rsidR="002A3B06" w:rsidRPr="00100ABD" w:rsidRDefault="002A3B06" w:rsidP="002A3B06">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US"/>
              </w:rPr>
              <w:t xml:space="preserve">Cond. con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nil"/>
              <w:left w:val="single" w:sz="4" w:space="0" w:color="auto"/>
              <w:bottom w:val="single" w:sz="4" w:space="0" w:color="auto"/>
              <w:right w:val="single" w:sz="4" w:space="0" w:color="auto"/>
            </w:tcBorders>
            <w:shd w:val="clear" w:color="auto" w:fill="auto"/>
            <w:noWrap/>
            <w:vAlign w:val="center"/>
          </w:tcPr>
          <w:p w14:paraId="6966F5F7" w14:textId="0DC61BBB" w:rsidR="002A3B06" w:rsidRPr="00B25779" w:rsidRDefault="002A3B06" w:rsidP="002A3B06">
            <w:pPr>
              <w:spacing w:after="0"/>
              <w:jc w:val="center"/>
              <w:rPr>
                <w:rFonts w:ascii="Times New Roman" w:eastAsia="Times New Roman" w:hAnsi="Times New Roman"/>
                <w:sz w:val="20"/>
                <w:szCs w:val="20"/>
                <w:lang w:val="en-GB"/>
              </w:rPr>
            </w:pPr>
            <w:r w:rsidRPr="00B25779">
              <w:rPr>
                <w:rFonts w:ascii="Times New Roman" w:eastAsia="Times New Roman" w:hAnsi="Times New Roman"/>
                <w:bCs/>
                <w:sz w:val="20"/>
                <w:szCs w:val="20"/>
              </w:rPr>
              <w:t>571SM</w:t>
            </w:r>
          </w:p>
        </w:tc>
        <w:tc>
          <w:tcPr>
            <w:tcW w:w="1430" w:type="pct"/>
            <w:tcBorders>
              <w:top w:val="nil"/>
              <w:left w:val="nil"/>
              <w:bottom w:val="single" w:sz="4" w:space="0" w:color="auto"/>
              <w:right w:val="single" w:sz="4" w:space="0" w:color="auto"/>
            </w:tcBorders>
            <w:shd w:val="clear" w:color="auto" w:fill="auto"/>
            <w:vAlign w:val="center"/>
          </w:tcPr>
          <w:p w14:paraId="2DF6F041" w14:textId="04228E7C" w:rsidR="002A3B06" w:rsidRPr="00100ABD" w:rsidRDefault="002A3B06" w:rsidP="002A3B06">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rPr>
              <w:t>SOCIAL NETWORK ANALYSIS</w:t>
            </w:r>
          </w:p>
        </w:tc>
      </w:tr>
      <w:tr w:rsidR="002A3B06" w:rsidRPr="002A3B06" w14:paraId="03E1B42F" w14:textId="77777777" w:rsidTr="00214C09">
        <w:trPr>
          <w:trHeight w:val="454"/>
        </w:trPr>
        <w:tc>
          <w:tcPr>
            <w:tcW w:w="276" w:type="pct"/>
            <w:tcBorders>
              <w:top w:val="nil"/>
              <w:left w:val="single" w:sz="4" w:space="0" w:color="auto"/>
              <w:bottom w:val="single" w:sz="4" w:space="0" w:color="auto"/>
              <w:right w:val="single" w:sz="4" w:space="0" w:color="auto"/>
            </w:tcBorders>
            <w:shd w:val="clear" w:color="auto" w:fill="auto"/>
            <w:vAlign w:val="center"/>
          </w:tcPr>
          <w:p w14:paraId="59FF4765" w14:textId="146B8C1B" w:rsidR="002A3B06" w:rsidRPr="00B25779" w:rsidRDefault="002A3B06" w:rsidP="002A3B06">
            <w:pPr>
              <w:spacing w:after="0"/>
              <w:jc w:val="center"/>
              <w:rPr>
                <w:rFonts w:ascii="Times New Roman" w:eastAsia="Times New Roman" w:hAnsi="Times New Roman"/>
                <w:sz w:val="20"/>
                <w:szCs w:val="20"/>
              </w:rPr>
            </w:pPr>
            <w:r w:rsidRPr="00B25779">
              <w:rPr>
                <w:rFonts w:ascii="Times New Roman" w:eastAsia="Times New Roman" w:hAnsi="Times New Roman"/>
                <w:bCs/>
                <w:sz w:val="20"/>
                <w:szCs w:val="20"/>
              </w:rPr>
              <w:t>505SM</w:t>
            </w:r>
          </w:p>
        </w:tc>
        <w:tc>
          <w:tcPr>
            <w:tcW w:w="980" w:type="pct"/>
            <w:tcBorders>
              <w:top w:val="nil"/>
              <w:left w:val="nil"/>
              <w:bottom w:val="single" w:sz="4" w:space="0" w:color="auto"/>
              <w:right w:val="single" w:sz="4" w:space="0" w:color="auto"/>
            </w:tcBorders>
            <w:shd w:val="clear" w:color="auto" w:fill="auto"/>
            <w:vAlign w:val="center"/>
          </w:tcPr>
          <w:p w14:paraId="3162D1A6" w14:textId="7CEAA2B3" w:rsidR="002A3B06" w:rsidRPr="00100ABD" w:rsidRDefault="002A3B06" w:rsidP="002A3B06">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rPr>
              <w:t>PROBABILITY – Advanced course</w:t>
            </w:r>
          </w:p>
        </w:tc>
        <w:tc>
          <w:tcPr>
            <w:tcW w:w="444" w:type="pct"/>
            <w:tcBorders>
              <w:top w:val="nil"/>
              <w:left w:val="nil"/>
              <w:bottom w:val="single" w:sz="4" w:space="0" w:color="auto"/>
              <w:right w:val="single" w:sz="4" w:space="0" w:color="auto"/>
            </w:tcBorders>
            <w:shd w:val="clear" w:color="auto" w:fill="auto"/>
            <w:vAlign w:val="center"/>
          </w:tcPr>
          <w:p w14:paraId="37118C9F" w14:textId="5070A463" w:rsidR="002A3B06" w:rsidRPr="00100ABD" w:rsidRDefault="002A3B06" w:rsidP="002A3B06">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MAT/06</w:t>
            </w:r>
          </w:p>
        </w:tc>
        <w:tc>
          <w:tcPr>
            <w:tcW w:w="196" w:type="pct"/>
            <w:tcBorders>
              <w:top w:val="nil"/>
              <w:left w:val="nil"/>
              <w:bottom w:val="single" w:sz="4" w:space="0" w:color="auto"/>
              <w:right w:val="single" w:sz="4" w:space="0" w:color="auto"/>
            </w:tcBorders>
            <w:shd w:val="clear" w:color="auto" w:fill="auto"/>
            <w:vAlign w:val="center"/>
          </w:tcPr>
          <w:p w14:paraId="374C75E5" w14:textId="0C5F5172" w:rsidR="002A3B06" w:rsidRPr="00100ABD" w:rsidRDefault="002A3B06" w:rsidP="002A3B06">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vAlign w:val="center"/>
          </w:tcPr>
          <w:p w14:paraId="0B53ACA2" w14:textId="3FC42FF9" w:rsidR="002A3B06" w:rsidRPr="00100ABD" w:rsidRDefault="002A3B06" w:rsidP="002A3B06">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24127F8C" w14:textId="647127B7" w:rsidR="002A3B06" w:rsidRPr="00100ABD" w:rsidRDefault="002A3B06" w:rsidP="002A3B06">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LM</w:t>
            </w:r>
            <w:r w:rsidRPr="00100ABD">
              <w:rPr>
                <w:rFonts w:ascii="Times New Roman" w:eastAsia="Times New Roman" w:hAnsi="Times New Roman"/>
                <w:sz w:val="20"/>
                <w:szCs w:val="20"/>
              </w:rPr>
              <w:t xml:space="preserve"> Scienze Statistiche e Attuariali EC71</w:t>
            </w:r>
          </w:p>
        </w:tc>
        <w:tc>
          <w:tcPr>
            <w:tcW w:w="344" w:type="pct"/>
            <w:tcBorders>
              <w:top w:val="nil"/>
              <w:left w:val="nil"/>
              <w:bottom w:val="single" w:sz="4" w:space="0" w:color="auto"/>
              <w:right w:val="single" w:sz="4" w:space="0" w:color="auto"/>
            </w:tcBorders>
            <w:shd w:val="clear" w:color="auto" w:fill="auto"/>
            <w:noWrap/>
            <w:vAlign w:val="center"/>
          </w:tcPr>
          <w:p w14:paraId="74B3D647" w14:textId="640D8386" w:rsidR="002A3B06" w:rsidRPr="00100ABD" w:rsidRDefault="002A3B06" w:rsidP="002A3B06">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067EC</w:t>
            </w:r>
          </w:p>
        </w:tc>
        <w:tc>
          <w:tcPr>
            <w:tcW w:w="1430" w:type="pct"/>
            <w:tcBorders>
              <w:top w:val="single" w:sz="4" w:space="0" w:color="auto"/>
              <w:left w:val="nil"/>
              <w:bottom w:val="single" w:sz="4" w:space="0" w:color="auto"/>
              <w:right w:val="single" w:sz="4" w:space="0" w:color="auto"/>
            </w:tcBorders>
            <w:shd w:val="clear" w:color="auto" w:fill="auto"/>
            <w:vAlign w:val="center"/>
          </w:tcPr>
          <w:p w14:paraId="32305961" w14:textId="757BA908" w:rsidR="002A3B06" w:rsidRPr="00100ABD" w:rsidRDefault="002A3B06" w:rsidP="002A3B06">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CALCOLO DELLE PROBABILITA’ – Corso progredito</w:t>
            </w:r>
          </w:p>
        </w:tc>
      </w:tr>
      <w:tr w:rsidR="001562AE" w:rsidRPr="00B42887" w14:paraId="397CF023" w14:textId="77777777" w:rsidTr="00214C09">
        <w:trPr>
          <w:trHeight w:val="454"/>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179803F" w14:textId="4DA85730"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494SM</w:t>
            </w:r>
          </w:p>
        </w:tc>
        <w:tc>
          <w:tcPr>
            <w:tcW w:w="980" w:type="pct"/>
            <w:tcBorders>
              <w:top w:val="nil"/>
              <w:left w:val="nil"/>
              <w:bottom w:val="single" w:sz="4" w:space="0" w:color="auto"/>
              <w:right w:val="single" w:sz="4" w:space="0" w:color="auto"/>
            </w:tcBorders>
            <w:shd w:val="clear" w:color="auto" w:fill="auto"/>
            <w:vAlign w:val="center"/>
            <w:hideMark/>
          </w:tcPr>
          <w:p w14:paraId="7D39AF7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FINANCIAL MATHEMATICS 1</w:t>
            </w:r>
          </w:p>
        </w:tc>
        <w:tc>
          <w:tcPr>
            <w:tcW w:w="444" w:type="pct"/>
            <w:tcBorders>
              <w:top w:val="nil"/>
              <w:left w:val="nil"/>
              <w:bottom w:val="single" w:sz="4" w:space="0" w:color="auto"/>
              <w:right w:val="single" w:sz="4" w:space="0" w:color="auto"/>
            </w:tcBorders>
            <w:shd w:val="clear" w:color="auto" w:fill="auto"/>
            <w:vAlign w:val="center"/>
            <w:hideMark/>
          </w:tcPr>
          <w:p w14:paraId="290CC252"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SECS-S/06</w:t>
            </w:r>
          </w:p>
        </w:tc>
        <w:tc>
          <w:tcPr>
            <w:tcW w:w="196" w:type="pct"/>
            <w:tcBorders>
              <w:top w:val="nil"/>
              <w:left w:val="nil"/>
              <w:bottom w:val="single" w:sz="4" w:space="0" w:color="auto"/>
              <w:right w:val="single" w:sz="4" w:space="0" w:color="auto"/>
            </w:tcBorders>
            <w:shd w:val="clear" w:color="auto" w:fill="auto"/>
            <w:vAlign w:val="center"/>
            <w:hideMark/>
          </w:tcPr>
          <w:p w14:paraId="69877ADC"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vAlign w:val="center"/>
            <w:hideMark/>
          </w:tcPr>
          <w:p w14:paraId="312E4004"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71916AEC" w14:textId="1C74D1DA" w:rsidR="001562AE" w:rsidRPr="004A1224" w:rsidRDefault="001562AE" w:rsidP="003E7780">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 xml:space="preserve">Mut. da </w:t>
            </w:r>
            <w:r w:rsidR="00B61ABC" w:rsidRPr="004A1224">
              <w:rPr>
                <w:rFonts w:ascii="Times New Roman" w:eastAsia="Times New Roman" w:hAnsi="Times New Roman"/>
                <w:b/>
                <w:bCs/>
                <w:sz w:val="20"/>
                <w:szCs w:val="20"/>
              </w:rPr>
              <w:t>LT</w:t>
            </w:r>
            <w:r w:rsidR="00B61ABC" w:rsidRPr="004A1224">
              <w:rPr>
                <w:rFonts w:ascii="Times New Roman" w:eastAsia="Times New Roman" w:hAnsi="Times New Roman"/>
                <w:sz w:val="20"/>
                <w:szCs w:val="20"/>
              </w:rPr>
              <w:t xml:space="preserve"> Statistica e Informatica per l'azienda, la finanza e l'assicurazione EC21</w:t>
            </w:r>
          </w:p>
        </w:tc>
        <w:tc>
          <w:tcPr>
            <w:tcW w:w="344" w:type="pct"/>
            <w:tcBorders>
              <w:top w:val="nil"/>
              <w:left w:val="nil"/>
              <w:bottom w:val="single" w:sz="4" w:space="0" w:color="auto"/>
              <w:right w:val="single" w:sz="4" w:space="0" w:color="auto"/>
            </w:tcBorders>
            <w:shd w:val="clear" w:color="auto" w:fill="auto"/>
            <w:vAlign w:val="center"/>
            <w:hideMark/>
          </w:tcPr>
          <w:p w14:paraId="72BFDA77"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051EC (9 CFU)</w:t>
            </w:r>
          </w:p>
        </w:tc>
        <w:tc>
          <w:tcPr>
            <w:tcW w:w="1430" w:type="pct"/>
            <w:tcBorders>
              <w:top w:val="single" w:sz="4" w:space="0" w:color="auto"/>
              <w:left w:val="nil"/>
              <w:bottom w:val="single" w:sz="4" w:space="0" w:color="auto"/>
              <w:right w:val="single" w:sz="4" w:space="0" w:color="auto"/>
            </w:tcBorders>
            <w:shd w:val="clear" w:color="auto" w:fill="auto"/>
            <w:vAlign w:val="center"/>
            <w:hideMark/>
          </w:tcPr>
          <w:p w14:paraId="452CF57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MATEMATICA FINANZIARIA</w:t>
            </w:r>
          </w:p>
        </w:tc>
      </w:tr>
      <w:tr w:rsidR="001562AE" w:rsidRPr="00B42887" w14:paraId="3EE0D7CF" w14:textId="77777777" w:rsidTr="000F15AC">
        <w:trPr>
          <w:trHeight w:val="454"/>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875104C" w14:textId="6800D0C3"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493SM</w:t>
            </w:r>
          </w:p>
        </w:tc>
        <w:tc>
          <w:tcPr>
            <w:tcW w:w="980" w:type="pct"/>
            <w:tcBorders>
              <w:top w:val="nil"/>
              <w:left w:val="nil"/>
              <w:bottom w:val="single" w:sz="4" w:space="0" w:color="auto"/>
              <w:right w:val="single" w:sz="4" w:space="0" w:color="auto"/>
            </w:tcBorders>
            <w:shd w:val="clear" w:color="auto" w:fill="auto"/>
            <w:vAlign w:val="center"/>
            <w:hideMark/>
          </w:tcPr>
          <w:p w14:paraId="4DFF0B0D"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FINANCIAL MATHEMATICS 2</w:t>
            </w:r>
          </w:p>
        </w:tc>
        <w:tc>
          <w:tcPr>
            <w:tcW w:w="444" w:type="pct"/>
            <w:tcBorders>
              <w:top w:val="nil"/>
              <w:left w:val="nil"/>
              <w:bottom w:val="single" w:sz="4" w:space="0" w:color="auto"/>
              <w:right w:val="single" w:sz="4" w:space="0" w:color="auto"/>
            </w:tcBorders>
            <w:shd w:val="clear" w:color="auto" w:fill="auto"/>
            <w:vAlign w:val="center"/>
            <w:hideMark/>
          </w:tcPr>
          <w:p w14:paraId="4C57CA96"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SECS-S/06</w:t>
            </w:r>
          </w:p>
        </w:tc>
        <w:tc>
          <w:tcPr>
            <w:tcW w:w="196" w:type="pct"/>
            <w:tcBorders>
              <w:top w:val="nil"/>
              <w:left w:val="nil"/>
              <w:bottom w:val="single" w:sz="4" w:space="0" w:color="auto"/>
              <w:right w:val="single" w:sz="4" w:space="0" w:color="auto"/>
            </w:tcBorders>
            <w:shd w:val="clear" w:color="auto" w:fill="auto"/>
            <w:vAlign w:val="center"/>
            <w:hideMark/>
          </w:tcPr>
          <w:p w14:paraId="5F03C6AA"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vAlign w:val="center"/>
            <w:hideMark/>
          </w:tcPr>
          <w:p w14:paraId="47BCA2C7"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42CFC389" w14:textId="3CA90B00" w:rsidR="001562AE" w:rsidRPr="004A1224" w:rsidRDefault="001562AE" w:rsidP="003E7780">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 xml:space="preserve">Mut. da </w:t>
            </w:r>
            <w:r w:rsidR="00B61ABC" w:rsidRPr="004A1224">
              <w:rPr>
                <w:rFonts w:ascii="Times New Roman" w:eastAsia="Times New Roman" w:hAnsi="Times New Roman"/>
                <w:b/>
                <w:bCs/>
                <w:sz w:val="20"/>
                <w:szCs w:val="20"/>
              </w:rPr>
              <w:t>LT</w:t>
            </w:r>
            <w:r w:rsidR="00B61ABC" w:rsidRPr="004A1224">
              <w:rPr>
                <w:rFonts w:ascii="Times New Roman" w:eastAsia="Times New Roman" w:hAnsi="Times New Roman"/>
                <w:sz w:val="20"/>
                <w:szCs w:val="20"/>
              </w:rPr>
              <w:t xml:space="preserve"> Statistica e Informatica per l'azienda, la finanza e l'assicurazione EC21</w:t>
            </w:r>
          </w:p>
        </w:tc>
        <w:tc>
          <w:tcPr>
            <w:tcW w:w="344" w:type="pct"/>
            <w:tcBorders>
              <w:top w:val="nil"/>
              <w:left w:val="nil"/>
              <w:bottom w:val="single" w:sz="4" w:space="0" w:color="auto"/>
              <w:right w:val="single" w:sz="4" w:space="0" w:color="auto"/>
            </w:tcBorders>
            <w:shd w:val="clear" w:color="auto" w:fill="auto"/>
            <w:noWrap/>
            <w:vAlign w:val="center"/>
            <w:hideMark/>
          </w:tcPr>
          <w:p w14:paraId="378D274D"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104EC</w:t>
            </w:r>
          </w:p>
        </w:tc>
        <w:tc>
          <w:tcPr>
            <w:tcW w:w="1430" w:type="pct"/>
            <w:tcBorders>
              <w:top w:val="nil"/>
              <w:left w:val="nil"/>
              <w:bottom w:val="single" w:sz="4" w:space="0" w:color="auto"/>
              <w:right w:val="single" w:sz="4" w:space="0" w:color="auto"/>
            </w:tcBorders>
            <w:shd w:val="clear" w:color="auto" w:fill="auto"/>
            <w:vAlign w:val="center"/>
            <w:hideMark/>
          </w:tcPr>
          <w:p w14:paraId="3D298838"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FINANZA MATEMATICA</w:t>
            </w:r>
          </w:p>
        </w:tc>
      </w:tr>
      <w:tr w:rsidR="001562AE" w:rsidRPr="00B42887" w14:paraId="44E962F1" w14:textId="77777777" w:rsidTr="000F15AC">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0F9A8" w14:textId="0DACA301"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429SM</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03365A4E" w14:textId="77777777" w:rsidR="001562AE" w:rsidRPr="00100ABD" w:rsidRDefault="001562AE" w:rsidP="003E7780">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ACTUARIAL MATHEMATICS FOR LIFE INSURANCE</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733259F"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SECS-S/06</w:t>
            </w:r>
          </w:p>
        </w:tc>
        <w:tc>
          <w:tcPr>
            <w:tcW w:w="196" w:type="pct"/>
            <w:tcBorders>
              <w:top w:val="single" w:sz="4" w:space="0" w:color="auto"/>
              <w:left w:val="nil"/>
              <w:bottom w:val="single" w:sz="4" w:space="0" w:color="auto"/>
              <w:right w:val="single" w:sz="4" w:space="0" w:color="auto"/>
            </w:tcBorders>
            <w:shd w:val="clear" w:color="auto" w:fill="auto"/>
            <w:vAlign w:val="center"/>
            <w:hideMark/>
          </w:tcPr>
          <w:p w14:paraId="603722F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single" w:sz="4" w:space="0" w:color="auto"/>
              <w:left w:val="nil"/>
              <w:bottom w:val="single" w:sz="4" w:space="0" w:color="auto"/>
              <w:right w:val="single" w:sz="4" w:space="0" w:color="auto"/>
            </w:tcBorders>
            <w:shd w:val="clear" w:color="auto" w:fill="auto"/>
            <w:vAlign w:val="center"/>
            <w:hideMark/>
          </w:tcPr>
          <w:p w14:paraId="68FFBBBE"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9</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5FD93A13" w14:textId="7AB10B34"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LT</w:t>
            </w:r>
            <w:r w:rsidRPr="00100ABD">
              <w:rPr>
                <w:rFonts w:ascii="Times New Roman" w:eastAsia="Times New Roman" w:hAnsi="Times New Roman"/>
                <w:sz w:val="20"/>
                <w:szCs w:val="20"/>
              </w:rPr>
              <w:t xml:space="preserve"> Statistica e Informatica per l'azienda, la finanza e l'assicurazione EC21</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B95D06F"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106EC</w:t>
            </w:r>
          </w:p>
        </w:tc>
        <w:tc>
          <w:tcPr>
            <w:tcW w:w="1430" w:type="pct"/>
            <w:tcBorders>
              <w:top w:val="single" w:sz="4" w:space="0" w:color="auto"/>
              <w:left w:val="nil"/>
              <w:bottom w:val="single" w:sz="4" w:space="0" w:color="auto"/>
              <w:right w:val="single" w:sz="4" w:space="0" w:color="auto"/>
            </w:tcBorders>
            <w:shd w:val="clear" w:color="auto" w:fill="auto"/>
            <w:vAlign w:val="center"/>
            <w:hideMark/>
          </w:tcPr>
          <w:p w14:paraId="2D69EA86"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MATEMATICA ATTUARIALE DELLE ASSICURAZIONI VITA</w:t>
            </w:r>
          </w:p>
        </w:tc>
      </w:tr>
      <w:tr w:rsidR="001562AE" w:rsidRPr="00B42887" w14:paraId="7F914343" w14:textId="77777777" w:rsidTr="000F15AC">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8FBA3" w14:textId="789E99C2"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491SM</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634A94FF" w14:textId="77777777" w:rsidR="001562AE" w:rsidRPr="00100ABD" w:rsidRDefault="001562AE" w:rsidP="003E7780">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ACTUARIAL MATHEMATICS FOR NON-LIFE INSURANCE</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F42F359"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SECS-S/06</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14:paraId="067E68B7"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6FD9C585"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6BC3EF7A" w14:textId="471A49E1"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LT</w:t>
            </w:r>
            <w:r w:rsidRPr="00100ABD">
              <w:rPr>
                <w:rFonts w:ascii="Times New Roman" w:eastAsia="Times New Roman" w:hAnsi="Times New Roman"/>
                <w:sz w:val="20"/>
                <w:szCs w:val="20"/>
              </w:rPr>
              <w:t xml:space="preserve"> Statistica e Informatica per l'azienda, la finanza e l'assicurazione EC21</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6C707AA"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105EC</w:t>
            </w:r>
          </w:p>
        </w:tc>
        <w:tc>
          <w:tcPr>
            <w:tcW w:w="1430" w:type="pct"/>
            <w:tcBorders>
              <w:top w:val="single" w:sz="4" w:space="0" w:color="auto"/>
              <w:left w:val="nil"/>
              <w:bottom w:val="single" w:sz="4" w:space="0" w:color="auto"/>
              <w:right w:val="single" w:sz="4" w:space="0" w:color="auto"/>
            </w:tcBorders>
            <w:shd w:val="clear" w:color="auto" w:fill="auto"/>
            <w:vAlign w:val="center"/>
            <w:hideMark/>
          </w:tcPr>
          <w:p w14:paraId="2C7DF7C6"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MATEMATICA ATTUARIALE DELLE ASSICURAZIONI DANNI</w:t>
            </w:r>
          </w:p>
        </w:tc>
      </w:tr>
      <w:tr w:rsidR="001562AE" w:rsidRPr="00B42887" w14:paraId="78EB52D8" w14:textId="77777777" w:rsidTr="001562AE">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7ECC44A" w14:textId="5D51F2C6"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563SM</w:t>
            </w:r>
          </w:p>
        </w:tc>
        <w:tc>
          <w:tcPr>
            <w:tcW w:w="980" w:type="pct"/>
            <w:tcBorders>
              <w:top w:val="nil"/>
              <w:left w:val="nil"/>
              <w:bottom w:val="single" w:sz="4" w:space="0" w:color="auto"/>
              <w:right w:val="single" w:sz="4" w:space="0" w:color="auto"/>
            </w:tcBorders>
            <w:shd w:val="clear" w:color="auto" w:fill="auto"/>
            <w:vAlign w:val="center"/>
            <w:hideMark/>
          </w:tcPr>
          <w:p w14:paraId="11331D4F"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COMPUTATIONAL PHYSICS LABORATORY</w:t>
            </w:r>
          </w:p>
        </w:tc>
        <w:tc>
          <w:tcPr>
            <w:tcW w:w="444" w:type="pct"/>
            <w:tcBorders>
              <w:top w:val="nil"/>
              <w:left w:val="nil"/>
              <w:bottom w:val="single" w:sz="4" w:space="0" w:color="auto"/>
              <w:right w:val="single" w:sz="4" w:space="0" w:color="auto"/>
            </w:tcBorders>
            <w:shd w:val="clear" w:color="auto" w:fill="auto"/>
            <w:noWrap/>
            <w:vAlign w:val="center"/>
            <w:hideMark/>
          </w:tcPr>
          <w:p w14:paraId="70F80BAE"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FIS/01</w:t>
            </w:r>
          </w:p>
        </w:tc>
        <w:tc>
          <w:tcPr>
            <w:tcW w:w="196" w:type="pct"/>
            <w:tcBorders>
              <w:top w:val="nil"/>
              <w:left w:val="nil"/>
              <w:bottom w:val="single" w:sz="4" w:space="0" w:color="auto"/>
              <w:right w:val="single" w:sz="4" w:space="0" w:color="auto"/>
            </w:tcBorders>
            <w:shd w:val="clear" w:color="auto" w:fill="auto"/>
            <w:noWrap/>
            <w:vAlign w:val="center"/>
            <w:hideMark/>
          </w:tcPr>
          <w:p w14:paraId="76E503F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hideMark/>
          </w:tcPr>
          <w:p w14:paraId="7A4E2F04"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439DA978"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LM</w:t>
            </w:r>
            <w:r w:rsidRPr="00100ABD">
              <w:rPr>
                <w:rFonts w:ascii="Times New Roman" w:eastAsia="Times New Roman" w:hAnsi="Times New Roman"/>
                <w:sz w:val="20"/>
                <w:szCs w:val="20"/>
              </w:rPr>
              <w:t xml:space="preserve"> Fisica SM23</w:t>
            </w:r>
          </w:p>
        </w:tc>
        <w:tc>
          <w:tcPr>
            <w:tcW w:w="344" w:type="pct"/>
            <w:tcBorders>
              <w:top w:val="nil"/>
              <w:left w:val="nil"/>
              <w:bottom w:val="single" w:sz="4" w:space="0" w:color="auto"/>
              <w:right w:val="single" w:sz="4" w:space="0" w:color="auto"/>
            </w:tcBorders>
            <w:shd w:val="clear" w:color="auto" w:fill="auto"/>
            <w:noWrap/>
            <w:vAlign w:val="center"/>
            <w:hideMark/>
          </w:tcPr>
          <w:p w14:paraId="127B26E1"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993SM</w:t>
            </w:r>
          </w:p>
        </w:tc>
        <w:tc>
          <w:tcPr>
            <w:tcW w:w="1430" w:type="pct"/>
            <w:tcBorders>
              <w:top w:val="nil"/>
              <w:left w:val="nil"/>
              <w:bottom w:val="single" w:sz="4" w:space="0" w:color="auto"/>
              <w:right w:val="single" w:sz="4" w:space="0" w:color="auto"/>
            </w:tcBorders>
            <w:shd w:val="clear" w:color="auto" w:fill="auto"/>
            <w:vAlign w:val="center"/>
            <w:hideMark/>
          </w:tcPr>
          <w:p w14:paraId="198F47C1"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LABORATORIO DI FISICA COMPUTAZIONALE</w:t>
            </w:r>
          </w:p>
        </w:tc>
      </w:tr>
      <w:tr w:rsidR="0096673C" w:rsidRPr="0096673C" w14:paraId="670F1A4C" w14:textId="77777777" w:rsidTr="001562AE">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0CA9B4B" w14:textId="26951A0C" w:rsidR="0096673C" w:rsidRPr="00B25779" w:rsidRDefault="0096673C" w:rsidP="0096673C">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456SM</w:t>
            </w:r>
          </w:p>
        </w:tc>
        <w:tc>
          <w:tcPr>
            <w:tcW w:w="980" w:type="pct"/>
            <w:tcBorders>
              <w:top w:val="nil"/>
              <w:left w:val="nil"/>
              <w:bottom w:val="single" w:sz="4" w:space="0" w:color="auto"/>
              <w:right w:val="single" w:sz="4" w:space="0" w:color="auto"/>
            </w:tcBorders>
            <w:shd w:val="clear" w:color="auto" w:fill="auto"/>
            <w:vAlign w:val="center"/>
          </w:tcPr>
          <w:p w14:paraId="27B4833C" w14:textId="01FC1417" w:rsidR="0096673C" w:rsidRPr="00100ABD" w:rsidRDefault="0096673C" w:rsidP="0096673C">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PHYSICAL PRINCIPLES OF MODERN TECHNOLOGY</w:t>
            </w:r>
          </w:p>
        </w:tc>
        <w:tc>
          <w:tcPr>
            <w:tcW w:w="444" w:type="pct"/>
            <w:tcBorders>
              <w:top w:val="nil"/>
              <w:left w:val="nil"/>
              <w:bottom w:val="single" w:sz="4" w:space="0" w:color="auto"/>
              <w:right w:val="single" w:sz="4" w:space="0" w:color="auto"/>
            </w:tcBorders>
            <w:shd w:val="clear" w:color="auto" w:fill="auto"/>
            <w:noWrap/>
            <w:vAlign w:val="center"/>
          </w:tcPr>
          <w:p w14:paraId="531B595B" w14:textId="74FDD957" w:rsidR="0096673C" w:rsidRPr="00100ABD" w:rsidRDefault="0096673C" w:rsidP="0096673C">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rPr>
              <w:t>FIS/01</w:t>
            </w:r>
          </w:p>
        </w:tc>
        <w:tc>
          <w:tcPr>
            <w:tcW w:w="196" w:type="pct"/>
            <w:tcBorders>
              <w:top w:val="nil"/>
              <w:left w:val="nil"/>
              <w:bottom w:val="single" w:sz="4" w:space="0" w:color="auto"/>
              <w:right w:val="single" w:sz="4" w:space="0" w:color="auto"/>
            </w:tcBorders>
            <w:shd w:val="clear" w:color="auto" w:fill="auto"/>
            <w:noWrap/>
            <w:vAlign w:val="center"/>
          </w:tcPr>
          <w:p w14:paraId="5B3FD99D" w14:textId="4987C688" w:rsidR="0096673C" w:rsidRPr="00100ABD" w:rsidRDefault="0096673C" w:rsidP="0096673C">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tcPr>
          <w:p w14:paraId="3B8C48E8" w14:textId="78D826D8" w:rsidR="0096673C" w:rsidRPr="00100ABD" w:rsidRDefault="0096673C" w:rsidP="0096673C">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0FD5C334" w14:textId="334083B2" w:rsidR="0096673C" w:rsidRPr="00100ABD" w:rsidRDefault="0096673C" w:rsidP="0096673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LT</w:t>
            </w:r>
            <w:r w:rsidRPr="00100ABD">
              <w:rPr>
                <w:rFonts w:ascii="Times New Roman" w:eastAsia="Times New Roman" w:hAnsi="Times New Roman"/>
                <w:sz w:val="20"/>
                <w:szCs w:val="20"/>
              </w:rPr>
              <w:t xml:space="preserve"> Fisica SM20</w:t>
            </w:r>
          </w:p>
        </w:tc>
        <w:tc>
          <w:tcPr>
            <w:tcW w:w="344" w:type="pct"/>
            <w:tcBorders>
              <w:top w:val="nil"/>
              <w:left w:val="nil"/>
              <w:bottom w:val="single" w:sz="4" w:space="0" w:color="auto"/>
              <w:right w:val="single" w:sz="4" w:space="0" w:color="auto"/>
            </w:tcBorders>
            <w:shd w:val="clear" w:color="auto" w:fill="auto"/>
            <w:noWrap/>
            <w:vAlign w:val="center"/>
          </w:tcPr>
          <w:p w14:paraId="16AE49FB" w14:textId="44A743E5" w:rsidR="0096673C" w:rsidRPr="00100ABD" w:rsidRDefault="0096673C" w:rsidP="0096673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254SM</w:t>
            </w:r>
          </w:p>
        </w:tc>
        <w:tc>
          <w:tcPr>
            <w:tcW w:w="1430" w:type="pct"/>
            <w:tcBorders>
              <w:top w:val="nil"/>
              <w:left w:val="nil"/>
              <w:bottom w:val="single" w:sz="4" w:space="0" w:color="auto"/>
              <w:right w:val="single" w:sz="4" w:space="0" w:color="auto"/>
            </w:tcBorders>
            <w:shd w:val="clear" w:color="auto" w:fill="auto"/>
            <w:vAlign w:val="center"/>
          </w:tcPr>
          <w:p w14:paraId="3758DC7B" w14:textId="572E8D79" w:rsidR="0096673C" w:rsidRPr="00100ABD" w:rsidRDefault="0096673C" w:rsidP="0096673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FONDAMENTI FISICI DI TECNOLOGIA MODERNA</w:t>
            </w:r>
          </w:p>
        </w:tc>
      </w:tr>
      <w:tr w:rsidR="001562AE" w:rsidRPr="00B42887" w14:paraId="3FEC14CF" w14:textId="77777777" w:rsidTr="001562AE">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6D61902" w14:textId="71336912"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489SM</w:t>
            </w:r>
          </w:p>
        </w:tc>
        <w:tc>
          <w:tcPr>
            <w:tcW w:w="980" w:type="pct"/>
            <w:tcBorders>
              <w:top w:val="nil"/>
              <w:left w:val="nil"/>
              <w:bottom w:val="single" w:sz="4" w:space="0" w:color="auto"/>
              <w:right w:val="single" w:sz="4" w:space="0" w:color="auto"/>
            </w:tcBorders>
            <w:shd w:val="clear" w:color="auto" w:fill="auto"/>
            <w:vAlign w:val="center"/>
            <w:hideMark/>
          </w:tcPr>
          <w:p w14:paraId="0E8A5B57"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QUANTUM MECHANICS</w:t>
            </w:r>
          </w:p>
        </w:tc>
        <w:tc>
          <w:tcPr>
            <w:tcW w:w="444" w:type="pct"/>
            <w:tcBorders>
              <w:top w:val="nil"/>
              <w:left w:val="nil"/>
              <w:bottom w:val="single" w:sz="4" w:space="0" w:color="auto"/>
              <w:right w:val="single" w:sz="4" w:space="0" w:color="auto"/>
            </w:tcBorders>
            <w:shd w:val="clear" w:color="auto" w:fill="auto"/>
            <w:noWrap/>
            <w:vAlign w:val="center"/>
            <w:hideMark/>
          </w:tcPr>
          <w:p w14:paraId="6CDEC496"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FIS/02</w:t>
            </w:r>
          </w:p>
        </w:tc>
        <w:tc>
          <w:tcPr>
            <w:tcW w:w="196" w:type="pct"/>
            <w:tcBorders>
              <w:top w:val="nil"/>
              <w:left w:val="nil"/>
              <w:bottom w:val="single" w:sz="4" w:space="0" w:color="auto"/>
              <w:right w:val="single" w:sz="4" w:space="0" w:color="auto"/>
            </w:tcBorders>
            <w:shd w:val="clear" w:color="auto" w:fill="auto"/>
            <w:noWrap/>
            <w:vAlign w:val="center"/>
            <w:hideMark/>
          </w:tcPr>
          <w:p w14:paraId="3928A03C"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hideMark/>
          </w:tcPr>
          <w:p w14:paraId="6D7D0B79"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9</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0F6ACE49"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LT</w:t>
            </w:r>
            <w:r w:rsidRPr="00100ABD">
              <w:rPr>
                <w:rFonts w:ascii="Times New Roman" w:eastAsia="Times New Roman" w:hAnsi="Times New Roman"/>
                <w:sz w:val="20"/>
                <w:szCs w:val="20"/>
              </w:rPr>
              <w:t xml:space="preserve"> Fisica SM20</w:t>
            </w:r>
          </w:p>
        </w:tc>
        <w:tc>
          <w:tcPr>
            <w:tcW w:w="344" w:type="pct"/>
            <w:tcBorders>
              <w:top w:val="nil"/>
              <w:left w:val="nil"/>
              <w:bottom w:val="single" w:sz="4" w:space="0" w:color="auto"/>
              <w:right w:val="single" w:sz="4" w:space="0" w:color="auto"/>
            </w:tcBorders>
            <w:shd w:val="clear" w:color="auto" w:fill="auto"/>
            <w:noWrap/>
            <w:vAlign w:val="center"/>
            <w:hideMark/>
          </w:tcPr>
          <w:p w14:paraId="0F78858A"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141SM</w:t>
            </w:r>
          </w:p>
        </w:tc>
        <w:tc>
          <w:tcPr>
            <w:tcW w:w="1430" w:type="pct"/>
            <w:tcBorders>
              <w:top w:val="nil"/>
              <w:left w:val="nil"/>
              <w:bottom w:val="single" w:sz="4" w:space="0" w:color="auto"/>
              <w:right w:val="single" w:sz="4" w:space="0" w:color="auto"/>
            </w:tcBorders>
            <w:shd w:val="clear" w:color="auto" w:fill="auto"/>
            <w:vAlign w:val="center"/>
            <w:hideMark/>
          </w:tcPr>
          <w:p w14:paraId="1DA7A965"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MECCANICA QUANTISTICA</w:t>
            </w:r>
          </w:p>
        </w:tc>
      </w:tr>
      <w:tr w:rsidR="001562AE" w:rsidRPr="00B42887" w14:paraId="40A1EDC4" w14:textId="77777777" w:rsidTr="001562AE">
        <w:trPr>
          <w:trHeight w:val="454"/>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52BE40A" w14:textId="1D088CD0" w:rsidR="001562AE" w:rsidRPr="00B25779" w:rsidRDefault="000B3FFD" w:rsidP="003E7780">
            <w:pPr>
              <w:spacing w:after="0"/>
              <w:jc w:val="center"/>
              <w:rPr>
                <w:rFonts w:ascii="Times New Roman" w:eastAsia="Times New Roman" w:hAnsi="Times New Roman"/>
                <w:bCs/>
                <w:sz w:val="20"/>
                <w:szCs w:val="20"/>
              </w:rPr>
            </w:pPr>
            <w:r w:rsidRPr="00B25779">
              <w:rPr>
                <w:rFonts w:ascii="Times New Roman" w:eastAsia="Times New Roman" w:hAnsi="Times New Roman"/>
                <w:bCs/>
                <w:sz w:val="20"/>
                <w:szCs w:val="20"/>
              </w:rPr>
              <w:t>488SM</w:t>
            </w:r>
          </w:p>
        </w:tc>
        <w:tc>
          <w:tcPr>
            <w:tcW w:w="980" w:type="pct"/>
            <w:tcBorders>
              <w:top w:val="nil"/>
              <w:left w:val="nil"/>
              <w:bottom w:val="single" w:sz="4" w:space="0" w:color="auto"/>
              <w:right w:val="single" w:sz="4" w:space="0" w:color="auto"/>
            </w:tcBorders>
            <w:shd w:val="clear" w:color="auto" w:fill="auto"/>
            <w:vAlign w:val="center"/>
            <w:hideMark/>
          </w:tcPr>
          <w:p w14:paraId="5FD830B1"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FIELD THEORY I</w:t>
            </w:r>
          </w:p>
        </w:tc>
        <w:tc>
          <w:tcPr>
            <w:tcW w:w="444" w:type="pct"/>
            <w:tcBorders>
              <w:top w:val="nil"/>
              <w:left w:val="nil"/>
              <w:bottom w:val="single" w:sz="4" w:space="0" w:color="auto"/>
              <w:right w:val="single" w:sz="4" w:space="0" w:color="auto"/>
            </w:tcBorders>
            <w:shd w:val="clear" w:color="auto" w:fill="auto"/>
            <w:vAlign w:val="center"/>
            <w:hideMark/>
          </w:tcPr>
          <w:p w14:paraId="03D0E712"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FIS/02</w:t>
            </w:r>
          </w:p>
        </w:tc>
        <w:tc>
          <w:tcPr>
            <w:tcW w:w="196" w:type="pct"/>
            <w:tcBorders>
              <w:top w:val="nil"/>
              <w:left w:val="nil"/>
              <w:bottom w:val="single" w:sz="4" w:space="0" w:color="auto"/>
              <w:right w:val="single" w:sz="4" w:space="0" w:color="auto"/>
            </w:tcBorders>
            <w:shd w:val="clear" w:color="auto" w:fill="auto"/>
            <w:noWrap/>
            <w:vAlign w:val="center"/>
            <w:hideMark/>
          </w:tcPr>
          <w:p w14:paraId="003D5F2E"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hideMark/>
          </w:tcPr>
          <w:p w14:paraId="3AC14A5A"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6762F6DF"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 xml:space="preserve">Mut. da </w:t>
            </w:r>
            <w:r w:rsidRPr="00100ABD">
              <w:rPr>
                <w:rFonts w:ascii="Times New Roman" w:eastAsia="Times New Roman" w:hAnsi="Times New Roman"/>
                <w:b/>
                <w:bCs/>
                <w:sz w:val="20"/>
                <w:szCs w:val="20"/>
              </w:rPr>
              <w:t>LM</w:t>
            </w:r>
            <w:r w:rsidRPr="00100ABD">
              <w:rPr>
                <w:rFonts w:ascii="Times New Roman" w:eastAsia="Times New Roman" w:hAnsi="Times New Roman"/>
                <w:sz w:val="20"/>
                <w:szCs w:val="20"/>
              </w:rPr>
              <w:t xml:space="preserve"> Fisica SM23</w:t>
            </w:r>
          </w:p>
        </w:tc>
        <w:tc>
          <w:tcPr>
            <w:tcW w:w="344" w:type="pct"/>
            <w:tcBorders>
              <w:top w:val="nil"/>
              <w:left w:val="nil"/>
              <w:bottom w:val="single" w:sz="4" w:space="0" w:color="auto"/>
              <w:right w:val="single" w:sz="4" w:space="0" w:color="auto"/>
            </w:tcBorders>
            <w:shd w:val="clear" w:color="auto" w:fill="auto"/>
            <w:vAlign w:val="center"/>
            <w:hideMark/>
          </w:tcPr>
          <w:p w14:paraId="5AA5B608"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760SM</w:t>
            </w:r>
          </w:p>
        </w:tc>
        <w:tc>
          <w:tcPr>
            <w:tcW w:w="1430" w:type="pct"/>
            <w:tcBorders>
              <w:top w:val="nil"/>
              <w:left w:val="nil"/>
              <w:bottom w:val="single" w:sz="4" w:space="0" w:color="auto"/>
              <w:right w:val="single" w:sz="4" w:space="0" w:color="auto"/>
            </w:tcBorders>
            <w:shd w:val="clear" w:color="auto" w:fill="auto"/>
            <w:vAlign w:val="center"/>
            <w:hideMark/>
          </w:tcPr>
          <w:p w14:paraId="224535C3"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TEORIA DEI CAMPI I</w:t>
            </w:r>
          </w:p>
        </w:tc>
      </w:tr>
      <w:tr w:rsidR="001562AE" w:rsidRPr="004A1224" w14:paraId="131E2544" w14:textId="77777777" w:rsidTr="001562AE">
        <w:trPr>
          <w:trHeight w:val="454"/>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62E165C"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583SM</w:t>
            </w:r>
          </w:p>
        </w:tc>
        <w:tc>
          <w:tcPr>
            <w:tcW w:w="980" w:type="pct"/>
            <w:tcBorders>
              <w:top w:val="nil"/>
              <w:left w:val="nil"/>
              <w:bottom w:val="single" w:sz="4" w:space="0" w:color="auto"/>
              <w:right w:val="single" w:sz="4" w:space="0" w:color="auto"/>
            </w:tcBorders>
            <w:shd w:val="clear" w:color="auto" w:fill="auto"/>
            <w:vAlign w:val="center"/>
            <w:hideMark/>
          </w:tcPr>
          <w:p w14:paraId="111CC142" w14:textId="77777777" w:rsidR="001562AE" w:rsidRPr="00100ABD" w:rsidRDefault="001562AE" w:rsidP="003E7780">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DATA MANAGEMENT FOR BIG DATA</w:t>
            </w:r>
          </w:p>
        </w:tc>
        <w:tc>
          <w:tcPr>
            <w:tcW w:w="444" w:type="pct"/>
            <w:tcBorders>
              <w:top w:val="nil"/>
              <w:left w:val="nil"/>
              <w:bottom w:val="single" w:sz="4" w:space="0" w:color="auto"/>
              <w:right w:val="single" w:sz="4" w:space="0" w:color="auto"/>
            </w:tcBorders>
            <w:shd w:val="clear" w:color="auto" w:fill="auto"/>
            <w:vAlign w:val="center"/>
            <w:hideMark/>
          </w:tcPr>
          <w:p w14:paraId="172EC1CB"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INF/01</w:t>
            </w:r>
          </w:p>
        </w:tc>
        <w:tc>
          <w:tcPr>
            <w:tcW w:w="196" w:type="pct"/>
            <w:tcBorders>
              <w:top w:val="nil"/>
              <w:left w:val="nil"/>
              <w:bottom w:val="single" w:sz="4" w:space="0" w:color="auto"/>
              <w:right w:val="single" w:sz="4" w:space="0" w:color="auto"/>
            </w:tcBorders>
            <w:shd w:val="clear" w:color="auto" w:fill="auto"/>
            <w:noWrap/>
            <w:vAlign w:val="center"/>
            <w:hideMark/>
          </w:tcPr>
          <w:p w14:paraId="77CD40CA"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hideMark/>
          </w:tcPr>
          <w:p w14:paraId="3DBD2609"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9</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005723A3" w14:textId="10B27103" w:rsidR="001562AE" w:rsidRPr="00100ABD" w:rsidRDefault="001562AE" w:rsidP="003E7780">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 xml:space="preserve">Cond. con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nil"/>
              <w:left w:val="nil"/>
              <w:bottom w:val="single" w:sz="4" w:space="0" w:color="auto"/>
              <w:right w:val="single" w:sz="4" w:space="0" w:color="auto"/>
            </w:tcBorders>
            <w:shd w:val="clear" w:color="auto" w:fill="auto"/>
            <w:vAlign w:val="center"/>
            <w:hideMark/>
          </w:tcPr>
          <w:p w14:paraId="29FED346" w14:textId="77777777" w:rsidR="001562AE" w:rsidRPr="00100ABD" w:rsidRDefault="001562AE" w:rsidP="003E7780">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583SM</w:t>
            </w:r>
          </w:p>
        </w:tc>
        <w:tc>
          <w:tcPr>
            <w:tcW w:w="1430" w:type="pct"/>
            <w:tcBorders>
              <w:top w:val="nil"/>
              <w:left w:val="nil"/>
              <w:bottom w:val="single" w:sz="4" w:space="0" w:color="auto"/>
              <w:right w:val="single" w:sz="4" w:space="0" w:color="auto"/>
            </w:tcBorders>
            <w:shd w:val="clear" w:color="auto" w:fill="auto"/>
            <w:vAlign w:val="center"/>
            <w:hideMark/>
          </w:tcPr>
          <w:p w14:paraId="2FFBDA9B" w14:textId="77777777" w:rsidR="001562AE" w:rsidRPr="00100ABD" w:rsidRDefault="001562AE" w:rsidP="003E7780">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DATA MANAGEMENT FOR BIG DATA</w:t>
            </w:r>
          </w:p>
        </w:tc>
      </w:tr>
      <w:tr w:rsidR="000107AB" w:rsidRPr="000107AB" w14:paraId="582F15C7" w14:textId="77777777" w:rsidTr="002A3B06">
        <w:trPr>
          <w:trHeight w:val="454"/>
        </w:trPr>
        <w:tc>
          <w:tcPr>
            <w:tcW w:w="276" w:type="pct"/>
            <w:tcBorders>
              <w:top w:val="nil"/>
              <w:left w:val="single" w:sz="4" w:space="0" w:color="auto"/>
              <w:bottom w:val="single" w:sz="4" w:space="0" w:color="auto"/>
              <w:right w:val="single" w:sz="4" w:space="0" w:color="auto"/>
            </w:tcBorders>
            <w:shd w:val="clear" w:color="auto" w:fill="auto"/>
            <w:vAlign w:val="center"/>
          </w:tcPr>
          <w:p w14:paraId="7B922507" w14:textId="59CAFCCA"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480SM</w:t>
            </w:r>
          </w:p>
        </w:tc>
        <w:tc>
          <w:tcPr>
            <w:tcW w:w="980" w:type="pct"/>
            <w:tcBorders>
              <w:top w:val="nil"/>
              <w:left w:val="nil"/>
              <w:bottom w:val="single" w:sz="4" w:space="0" w:color="auto"/>
              <w:right w:val="single" w:sz="4" w:space="0" w:color="auto"/>
            </w:tcBorders>
            <w:shd w:val="clear" w:color="auto" w:fill="auto"/>
            <w:vAlign w:val="center"/>
          </w:tcPr>
          <w:p w14:paraId="30A385D7" w14:textId="1E6DDACF"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BIOINFORMATICS</w:t>
            </w:r>
          </w:p>
        </w:tc>
        <w:tc>
          <w:tcPr>
            <w:tcW w:w="444" w:type="pct"/>
            <w:tcBorders>
              <w:top w:val="nil"/>
              <w:left w:val="nil"/>
              <w:bottom w:val="single" w:sz="4" w:space="0" w:color="auto"/>
              <w:right w:val="single" w:sz="4" w:space="0" w:color="auto"/>
            </w:tcBorders>
            <w:shd w:val="clear" w:color="auto" w:fill="auto"/>
            <w:vAlign w:val="center"/>
          </w:tcPr>
          <w:p w14:paraId="0C524C2B" w14:textId="04BEA725"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INF/01</w:t>
            </w:r>
          </w:p>
        </w:tc>
        <w:tc>
          <w:tcPr>
            <w:tcW w:w="196" w:type="pct"/>
            <w:tcBorders>
              <w:top w:val="nil"/>
              <w:left w:val="nil"/>
              <w:bottom w:val="single" w:sz="4" w:space="0" w:color="auto"/>
              <w:right w:val="single" w:sz="4" w:space="0" w:color="auto"/>
            </w:tcBorders>
            <w:shd w:val="clear" w:color="auto" w:fill="auto"/>
            <w:noWrap/>
            <w:vAlign w:val="center"/>
          </w:tcPr>
          <w:p w14:paraId="4C40D6E7" w14:textId="211EE8DF"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noWrap/>
            <w:vAlign w:val="center"/>
          </w:tcPr>
          <w:p w14:paraId="6BECFCAF" w14:textId="39D86FDB"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7F57D38F" w14:textId="7DB44FA7" w:rsidR="000107AB" w:rsidRPr="00100ABD" w:rsidRDefault="000107AB" w:rsidP="000107AB">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 xml:space="preserve">Cond. con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nil"/>
              <w:left w:val="single" w:sz="4" w:space="0" w:color="auto"/>
              <w:bottom w:val="single" w:sz="4" w:space="0" w:color="auto"/>
              <w:right w:val="single" w:sz="4" w:space="0" w:color="auto"/>
            </w:tcBorders>
            <w:shd w:val="clear" w:color="auto" w:fill="auto"/>
            <w:vAlign w:val="center"/>
          </w:tcPr>
          <w:p w14:paraId="675C02DE" w14:textId="207F5F95" w:rsidR="000107AB" w:rsidRPr="00100ABD" w:rsidRDefault="000107AB" w:rsidP="000107A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rPr>
              <w:t>480SM</w:t>
            </w:r>
          </w:p>
        </w:tc>
        <w:tc>
          <w:tcPr>
            <w:tcW w:w="1430" w:type="pct"/>
            <w:tcBorders>
              <w:top w:val="nil"/>
              <w:left w:val="nil"/>
              <w:bottom w:val="single" w:sz="4" w:space="0" w:color="auto"/>
              <w:right w:val="single" w:sz="4" w:space="0" w:color="auto"/>
            </w:tcBorders>
            <w:shd w:val="clear" w:color="auto" w:fill="auto"/>
            <w:vAlign w:val="center"/>
          </w:tcPr>
          <w:p w14:paraId="4FE6EA78" w14:textId="5182AB33" w:rsidR="000107AB" w:rsidRPr="00100ABD" w:rsidRDefault="000107AB" w:rsidP="000107A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rPr>
              <w:t>BIOINFORMATICS</w:t>
            </w:r>
          </w:p>
        </w:tc>
      </w:tr>
      <w:tr w:rsidR="00B61ABC" w:rsidRPr="00B42887" w14:paraId="2CAB7D1A" w14:textId="77777777" w:rsidTr="009A6F18">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34EB5" w14:textId="79458904" w:rsidR="00B61ABC" w:rsidRPr="004A1224" w:rsidRDefault="00B61ABC" w:rsidP="00B61ABC">
            <w:pPr>
              <w:spacing w:after="0"/>
              <w:jc w:val="center"/>
              <w:rPr>
                <w:rFonts w:ascii="Times New Roman" w:eastAsia="Times New Roman" w:hAnsi="Times New Roman"/>
                <w:bCs/>
                <w:sz w:val="20"/>
                <w:szCs w:val="20"/>
              </w:rPr>
            </w:pPr>
            <w:r w:rsidRPr="004A1224">
              <w:rPr>
                <w:rFonts w:ascii="Times New Roman" w:eastAsia="Times New Roman" w:hAnsi="Times New Roman"/>
                <w:bCs/>
                <w:sz w:val="20"/>
                <w:szCs w:val="20"/>
              </w:rPr>
              <w:t>453SM</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79CF404E" w14:textId="7BA65ECD" w:rsidR="00B61ABC" w:rsidRPr="004A1224" w:rsidRDefault="00B61ABC" w:rsidP="00B61ABC">
            <w:pPr>
              <w:spacing w:after="0"/>
              <w:jc w:val="center"/>
              <w:rPr>
                <w:rFonts w:ascii="Times New Roman" w:eastAsia="Times New Roman" w:hAnsi="Times New Roman"/>
                <w:sz w:val="20"/>
                <w:szCs w:val="20"/>
                <w:lang w:val="en-GB"/>
              </w:rPr>
            </w:pPr>
            <w:r w:rsidRPr="004A1224">
              <w:rPr>
                <w:rFonts w:ascii="Times New Roman" w:eastAsia="Times New Roman" w:hAnsi="Times New Roman"/>
                <w:sz w:val="20"/>
                <w:szCs w:val="20"/>
                <w:lang w:val="en-GB"/>
              </w:rPr>
              <w:t>REINFORCEMENT LEARNING</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EE2E647" w14:textId="77777777"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INF/01</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14:paraId="01A8E1AD" w14:textId="77777777"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0EFBA64D" w14:textId="77777777"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7625A987" w14:textId="5266C8C4" w:rsidR="00B61ABC" w:rsidRPr="00100ABD" w:rsidRDefault="00B61ABC" w:rsidP="00B61ABC">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 xml:space="preserve">Cond. con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59FA6" w14:textId="79857425" w:rsidR="00B61ABC" w:rsidRPr="004A1224" w:rsidRDefault="00B61ABC" w:rsidP="00B61ABC">
            <w:pPr>
              <w:spacing w:after="0"/>
              <w:jc w:val="center"/>
              <w:rPr>
                <w:rFonts w:ascii="Times New Roman" w:eastAsia="Times New Roman" w:hAnsi="Times New Roman"/>
                <w:sz w:val="20"/>
                <w:szCs w:val="20"/>
              </w:rPr>
            </w:pPr>
            <w:r w:rsidRPr="004A1224">
              <w:rPr>
                <w:rFonts w:ascii="Times New Roman" w:eastAsia="Times New Roman" w:hAnsi="Times New Roman"/>
                <w:bCs/>
                <w:sz w:val="20"/>
                <w:szCs w:val="20"/>
              </w:rPr>
              <w:t>453SM</w:t>
            </w:r>
          </w:p>
        </w:tc>
        <w:tc>
          <w:tcPr>
            <w:tcW w:w="1430" w:type="pct"/>
            <w:tcBorders>
              <w:top w:val="single" w:sz="4" w:space="0" w:color="auto"/>
              <w:left w:val="nil"/>
              <w:bottom w:val="single" w:sz="4" w:space="0" w:color="auto"/>
              <w:right w:val="single" w:sz="4" w:space="0" w:color="auto"/>
            </w:tcBorders>
            <w:shd w:val="clear" w:color="auto" w:fill="auto"/>
            <w:vAlign w:val="center"/>
            <w:hideMark/>
          </w:tcPr>
          <w:p w14:paraId="0D2A63AC" w14:textId="2CDF0AE7" w:rsidR="00B61ABC" w:rsidRPr="004A1224" w:rsidRDefault="00B61ABC" w:rsidP="00B61ABC">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lang w:val="en-GB"/>
              </w:rPr>
              <w:t>REINFORCEMENT LEARNING</w:t>
            </w:r>
          </w:p>
        </w:tc>
      </w:tr>
      <w:tr w:rsidR="000107AB" w:rsidRPr="00B42887" w14:paraId="233CA8F9" w14:textId="77777777" w:rsidTr="00B61ABC">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B1062" w14:textId="5AB08B20" w:rsidR="000107AB" w:rsidRPr="00B61ABC" w:rsidRDefault="000107AB" w:rsidP="000107AB">
            <w:pPr>
              <w:spacing w:after="0"/>
              <w:jc w:val="center"/>
              <w:rPr>
                <w:rFonts w:ascii="Times New Roman" w:eastAsia="Times New Roman" w:hAnsi="Times New Roman"/>
                <w:bCs/>
                <w:sz w:val="20"/>
                <w:szCs w:val="20"/>
              </w:rPr>
            </w:pPr>
            <w:r w:rsidRPr="00B61ABC">
              <w:rPr>
                <w:rFonts w:ascii="Times New Roman" w:eastAsia="Times New Roman" w:hAnsi="Times New Roman"/>
                <w:bCs/>
                <w:sz w:val="20"/>
                <w:szCs w:val="20"/>
              </w:rPr>
              <w:t>515SM</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59E05372"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COMPUTATIONAL MODELS</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DEE2012"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INF/01</w:t>
            </w:r>
          </w:p>
        </w:tc>
        <w:tc>
          <w:tcPr>
            <w:tcW w:w="196" w:type="pct"/>
            <w:tcBorders>
              <w:top w:val="single" w:sz="4" w:space="0" w:color="auto"/>
              <w:left w:val="nil"/>
              <w:bottom w:val="single" w:sz="4" w:space="0" w:color="auto"/>
              <w:right w:val="single" w:sz="4" w:space="0" w:color="auto"/>
            </w:tcBorders>
            <w:shd w:val="clear" w:color="auto" w:fill="auto"/>
            <w:vAlign w:val="center"/>
            <w:hideMark/>
          </w:tcPr>
          <w:p w14:paraId="03511C59"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single" w:sz="4" w:space="0" w:color="auto"/>
              <w:left w:val="nil"/>
              <w:bottom w:val="single" w:sz="4" w:space="0" w:color="auto"/>
              <w:right w:val="single" w:sz="4" w:space="0" w:color="auto"/>
            </w:tcBorders>
            <w:shd w:val="clear" w:color="auto" w:fill="auto"/>
            <w:vAlign w:val="center"/>
            <w:hideMark/>
          </w:tcPr>
          <w:p w14:paraId="30D67D70"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4C130038" w14:textId="0C249E6D" w:rsidR="000107AB" w:rsidRPr="00100ABD" w:rsidRDefault="000107AB" w:rsidP="000107AB">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 xml:space="preserve">Mut. da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0FFC5544"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580SM</w:t>
            </w:r>
          </w:p>
        </w:tc>
        <w:tc>
          <w:tcPr>
            <w:tcW w:w="1430" w:type="pct"/>
            <w:tcBorders>
              <w:top w:val="single" w:sz="4" w:space="0" w:color="auto"/>
              <w:left w:val="nil"/>
              <w:bottom w:val="single" w:sz="4" w:space="0" w:color="auto"/>
              <w:right w:val="single" w:sz="4" w:space="0" w:color="auto"/>
            </w:tcBorders>
            <w:shd w:val="clear" w:color="auto" w:fill="auto"/>
            <w:vAlign w:val="center"/>
            <w:hideMark/>
          </w:tcPr>
          <w:p w14:paraId="5E5FBAEA"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STOCHASTIC MODELLING AND SIMULATION</w:t>
            </w:r>
          </w:p>
        </w:tc>
      </w:tr>
      <w:tr w:rsidR="00B61ABC" w:rsidRPr="00B61ABC" w14:paraId="765C3E10" w14:textId="77777777" w:rsidTr="00B61ABC">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2B5BECEE" w14:textId="710B7DD0" w:rsidR="00B61ABC" w:rsidRPr="004A1224" w:rsidRDefault="00B61ABC" w:rsidP="00B61ABC">
            <w:pPr>
              <w:spacing w:after="0"/>
              <w:jc w:val="center"/>
              <w:rPr>
                <w:rFonts w:ascii="Times New Roman" w:eastAsia="Times New Roman" w:hAnsi="Times New Roman"/>
                <w:bCs/>
                <w:sz w:val="20"/>
                <w:szCs w:val="20"/>
              </w:rPr>
            </w:pPr>
            <w:r w:rsidRPr="004A1224">
              <w:rPr>
                <w:rFonts w:ascii="Times New Roman" w:eastAsia="Times New Roman" w:hAnsi="Times New Roman"/>
                <w:sz w:val="20"/>
                <w:szCs w:val="20"/>
              </w:rPr>
              <w:lastRenderedPageBreak/>
              <w:t>580SM</w:t>
            </w:r>
          </w:p>
        </w:tc>
        <w:tc>
          <w:tcPr>
            <w:tcW w:w="980" w:type="pct"/>
            <w:tcBorders>
              <w:top w:val="single" w:sz="4" w:space="0" w:color="auto"/>
              <w:left w:val="nil"/>
              <w:bottom w:val="single" w:sz="4" w:space="0" w:color="auto"/>
              <w:right w:val="single" w:sz="4" w:space="0" w:color="auto"/>
            </w:tcBorders>
            <w:shd w:val="clear" w:color="auto" w:fill="auto"/>
            <w:vAlign w:val="center"/>
          </w:tcPr>
          <w:p w14:paraId="009D3836" w14:textId="60E69609" w:rsidR="00B61ABC" w:rsidRPr="004A1224" w:rsidRDefault="00B61ABC" w:rsidP="00B61ABC">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STOCHASTIC MODELLING AND SIMULATION</w:t>
            </w:r>
          </w:p>
        </w:tc>
        <w:tc>
          <w:tcPr>
            <w:tcW w:w="444" w:type="pct"/>
            <w:tcBorders>
              <w:top w:val="single" w:sz="4" w:space="0" w:color="auto"/>
              <w:left w:val="nil"/>
              <w:bottom w:val="single" w:sz="4" w:space="0" w:color="auto"/>
              <w:right w:val="single" w:sz="4" w:space="0" w:color="auto"/>
            </w:tcBorders>
            <w:shd w:val="clear" w:color="auto" w:fill="auto"/>
            <w:vAlign w:val="center"/>
          </w:tcPr>
          <w:p w14:paraId="2A82299D" w14:textId="5352786C"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INF/01</w:t>
            </w:r>
          </w:p>
        </w:tc>
        <w:tc>
          <w:tcPr>
            <w:tcW w:w="196" w:type="pct"/>
            <w:tcBorders>
              <w:top w:val="single" w:sz="4" w:space="0" w:color="auto"/>
              <w:left w:val="nil"/>
              <w:bottom w:val="single" w:sz="4" w:space="0" w:color="auto"/>
              <w:right w:val="single" w:sz="4" w:space="0" w:color="auto"/>
            </w:tcBorders>
            <w:shd w:val="clear" w:color="auto" w:fill="auto"/>
            <w:vAlign w:val="center"/>
          </w:tcPr>
          <w:p w14:paraId="5E833624" w14:textId="1DE2BA54"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single" w:sz="4" w:space="0" w:color="auto"/>
              <w:left w:val="nil"/>
              <w:bottom w:val="single" w:sz="4" w:space="0" w:color="auto"/>
              <w:right w:val="single" w:sz="4" w:space="0" w:color="auto"/>
            </w:tcBorders>
            <w:shd w:val="clear" w:color="auto" w:fill="auto"/>
            <w:vAlign w:val="center"/>
          </w:tcPr>
          <w:p w14:paraId="6AC0DAB4" w14:textId="1E12DBFE"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039328D3" w14:textId="105C8FB4" w:rsidR="00B61ABC" w:rsidRPr="00100ABD" w:rsidRDefault="00B61ABC" w:rsidP="00B61ABC">
            <w:pPr>
              <w:spacing w:after="0"/>
              <w:jc w:val="center"/>
              <w:rPr>
                <w:rFonts w:ascii="Times New Roman" w:eastAsia="Times New Roman" w:hAnsi="Times New Roman"/>
                <w:sz w:val="20"/>
                <w:szCs w:val="20"/>
                <w:lang w:val="en-US"/>
              </w:rPr>
            </w:pPr>
            <w:r w:rsidRPr="00B61ABC">
              <w:rPr>
                <w:rFonts w:ascii="Times New Roman" w:eastAsia="Times New Roman" w:hAnsi="Times New Roman"/>
                <w:sz w:val="20"/>
                <w:szCs w:val="20"/>
                <w:lang w:val="en-US"/>
              </w:rPr>
              <w:t xml:space="preserve">Cond. con </w:t>
            </w:r>
            <w:r w:rsidRPr="00B61ABC">
              <w:rPr>
                <w:rFonts w:ascii="Times New Roman" w:eastAsia="Times New Roman" w:hAnsi="Times New Roman"/>
                <w:b/>
                <w:sz w:val="20"/>
                <w:szCs w:val="20"/>
                <w:lang w:val="en-US"/>
              </w:rPr>
              <w:t>LM</w:t>
            </w:r>
            <w:r w:rsidRPr="00B61ABC">
              <w:rPr>
                <w:rFonts w:ascii="Times New Roman" w:eastAsia="Times New Roman" w:hAnsi="Times New Roman"/>
                <w:sz w:val="20"/>
                <w:szCs w:val="20"/>
                <w:lang w:val="en-US"/>
              </w:rPr>
              <w:t xml:space="preserve"> Data Science and Scientific Computing SM35</w:t>
            </w:r>
          </w:p>
        </w:tc>
        <w:tc>
          <w:tcPr>
            <w:tcW w:w="344" w:type="pct"/>
            <w:tcBorders>
              <w:top w:val="single" w:sz="4" w:space="0" w:color="auto"/>
              <w:left w:val="nil"/>
              <w:bottom w:val="single" w:sz="4" w:space="0" w:color="auto"/>
              <w:right w:val="single" w:sz="4" w:space="0" w:color="auto"/>
            </w:tcBorders>
            <w:shd w:val="clear" w:color="auto" w:fill="auto"/>
            <w:vAlign w:val="center"/>
          </w:tcPr>
          <w:p w14:paraId="3F91DCAD" w14:textId="0A4E65FB" w:rsidR="00B61ABC" w:rsidRPr="00B61ABC" w:rsidRDefault="00B61ABC" w:rsidP="00B61ABC">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rPr>
              <w:t>580SM</w:t>
            </w:r>
          </w:p>
        </w:tc>
        <w:tc>
          <w:tcPr>
            <w:tcW w:w="1430" w:type="pct"/>
            <w:tcBorders>
              <w:top w:val="single" w:sz="4" w:space="0" w:color="auto"/>
              <w:left w:val="nil"/>
              <w:bottom w:val="single" w:sz="4" w:space="0" w:color="auto"/>
              <w:right w:val="single" w:sz="4" w:space="0" w:color="auto"/>
            </w:tcBorders>
            <w:shd w:val="clear" w:color="auto" w:fill="auto"/>
            <w:vAlign w:val="center"/>
          </w:tcPr>
          <w:p w14:paraId="59CBB143" w14:textId="7CAAFAEA" w:rsidR="00B61ABC" w:rsidRPr="00B61ABC" w:rsidRDefault="00B61ABC" w:rsidP="00B61ABC">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rPr>
              <w:t>STOCHASTIC MODELLING AND SIMULATION</w:t>
            </w:r>
          </w:p>
        </w:tc>
      </w:tr>
      <w:tr w:rsidR="000107AB" w:rsidRPr="00B42887" w14:paraId="3CC0CF55" w14:textId="77777777" w:rsidTr="00B61ABC">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B19B8" w14:textId="456F981D" w:rsidR="000107AB" w:rsidRPr="004A1224" w:rsidRDefault="000107AB" w:rsidP="000107AB">
            <w:pPr>
              <w:spacing w:after="0"/>
              <w:jc w:val="center"/>
              <w:rPr>
                <w:rFonts w:ascii="Times New Roman" w:eastAsia="Times New Roman" w:hAnsi="Times New Roman"/>
                <w:bCs/>
                <w:sz w:val="20"/>
                <w:szCs w:val="20"/>
              </w:rPr>
            </w:pPr>
            <w:r w:rsidRPr="004A1224">
              <w:rPr>
                <w:rFonts w:ascii="Times New Roman" w:eastAsia="Times New Roman" w:hAnsi="Times New Roman"/>
                <w:bCs/>
                <w:sz w:val="20"/>
                <w:szCs w:val="20"/>
              </w:rPr>
              <w:t>501SM</w:t>
            </w:r>
          </w:p>
        </w:tc>
        <w:tc>
          <w:tcPr>
            <w:tcW w:w="980" w:type="pct"/>
            <w:tcBorders>
              <w:top w:val="nil"/>
              <w:left w:val="nil"/>
              <w:bottom w:val="single" w:sz="4" w:space="0" w:color="auto"/>
              <w:right w:val="single" w:sz="4" w:space="0" w:color="auto"/>
            </w:tcBorders>
            <w:shd w:val="clear" w:color="auto" w:fill="auto"/>
            <w:vAlign w:val="center"/>
            <w:hideMark/>
          </w:tcPr>
          <w:p w14:paraId="358689B3" w14:textId="77777777" w:rsidR="000107AB" w:rsidRPr="004A1224" w:rsidRDefault="000107AB" w:rsidP="000107AB">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COMPUTATIONAL STATISTICS</w:t>
            </w:r>
          </w:p>
        </w:tc>
        <w:tc>
          <w:tcPr>
            <w:tcW w:w="444" w:type="pct"/>
            <w:tcBorders>
              <w:top w:val="nil"/>
              <w:left w:val="nil"/>
              <w:bottom w:val="single" w:sz="4" w:space="0" w:color="auto"/>
              <w:right w:val="single" w:sz="4" w:space="0" w:color="auto"/>
            </w:tcBorders>
            <w:shd w:val="clear" w:color="auto" w:fill="auto"/>
            <w:vAlign w:val="center"/>
            <w:hideMark/>
          </w:tcPr>
          <w:p w14:paraId="055D7A69"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INF/01</w:t>
            </w:r>
          </w:p>
        </w:tc>
        <w:tc>
          <w:tcPr>
            <w:tcW w:w="196" w:type="pct"/>
            <w:tcBorders>
              <w:top w:val="nil"/>
              <w:left w:val="nil"/>
              <w:bottom w:val="single" w:sz="4" w:space="0" w:color="auto"/>
              <w:right w:val="single" w:sz="4" w:space="0" w:color="auto"/>
            </w:tcBorders>
            <w:shd w:val="clear" w:color="auto" w:fill="auto"/>
            <w:vAlign w:val="center"/>
            <w:hideMark/>
          </w:tcPr>
          <w:p w14:paraId="6E2DD493"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vAlign w:val="center"/>
            <w:hideMark/>
          </w:tcPr>
          <w:p w14:paraId="2BEB9C21"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63347C9F" w14:textId="3A491BB1" w:rsidR="000107AB" w:rsidRPr="00100ABD" w:rsidRDefault="000107AB" w:rsidP="000107AB">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 xml:space="preserve">Mut. da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nil"/>
              <w:left w:val="nil"/>
              <w:bottom w:val="single" w:sz="4" w:space="0" w:color="auto"/>
              <w:right w:val="single" w:sz="4" w:space="0" w:color="auto"/>
            </w:tcBorders>
            <w:shd w:val="clear" w:color="auto" w:fill="auto"/>
            <w:vAlign w:val="center"/>
            <w:hideMark/>
          </w:tcPr>
          <w:p w14:paraId="6F9DD2A0" w14:textId="2DD886C8"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454SM</w:t>
            </w:r>
          </w:p>
        </w:tc>
        <w:tc>
          <w:tcPr>
            <w:tcW w:w="1430" w:type="pct"/>
            <w:tcBorders>
              <w:top w:val="nil"/>
              <w:left w:val="nil"/>
              <w:bottom w:val="single" w:sz="4" w:space="0" w:color="auto"/>
              <w:right w:val="single" w:sz="4" w:space="0" w:color="auto"/>
            </w:tcBorders>
            <w:shd w:val="clear" w:color="auto" w:fill="auto"/>
            <w:vAlign w:val="center"/>
            <w:hideMark/>
          </w:tcPr>
          <w:p w14:paraId="14A62F6D" w14:textId="2604C8D2"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PROBABILISTIC MACHINE LEARNING</w:t>
            </w:r>
          </w:p>
        </w:tc>
      </w:tr>
      <w:tr w:rsidR="00B61ABC" w:rsidRPr="00B61ABC" w14:paraId="64EC17D6" w14:textId="77777777" w:rsidTr="00B61ABC">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54DA2A3B" w14:textId="2C2F828D" w:rsidR="00B61ABC" w:rsidRPr="004A1224" w:rsidRDefault="00B61ABC" w:rsidP="00B61ABC">
            <w:pPr>
              <w:spacing w:after="0"/>
              <w:jc w:val="center"/>
              <w:rPr>
                <w:rFonts w:ascii="Times New Roman" w:eastAsia="Times New Roman" w:hAnsi="Times New Roman"/>
                <w:bCs/>
                <w:sz w:val="20"/>
                <w:szCs w:val="20"/>
              </w:rPr>
            </w:pPr>
            <w:r w:rsidRPr="004A1224">
              <w:rPr>
                <w:rFonts w:ascii="Times New Roman" w:eastAsia="Times New Roman" w:hAnsi="Times New Roman"/>
                <w:sz w:val="20"/>
                <w:szCs w:val="20"/>
              </w:rPr>
              <w:t>454SM</w:t>
            </w:r>
          </w:p>
        </w:tc>
        <w:tc>
          <w:tcPr>
            <w:tcW w:w="980" w:type="pct"/>
            <w:tcBorders>
              <w:top w:val="nil"/>
              <w:left w:val="nil"/>
              <w:bottom w:val="single" w:sz="4" w:space="0" w:color="auto"/>
              <w:right w:val="single" w:sz="4" w:space="0" w:color="auto"/>
            </w:tcBorders>
            <w:shd w:val="clear" w:color="auto" w:fill="auto"/>
            <w:vAlign w:val="center"/>
          </w:tcPr>
          <w:p w14:paraId="5092F0A6" w14:textId="35B016CB" w:rsidR="00B61ABC" w:rsidRPr="004A1224" w:rsidRDefault="00B61ABC" w:rsidP="00B61ABC">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PROBABILISTIC MACHINE LEARNING</w:t>
            </w:r>
          </w:p>
        </w:tc>
        <w:tc>
          <w:tcPr>
            <w:tcW w:w="444" w:type="pct"/>
            <w:tcBorders>
              <w:top w:val="nil"/>
              <w:left w:val="nil"/>
              <w:bottom w:val="single" w:sz="4" w:space="0" w:color="auto"/>
              <w:right w:val="single" w:sz="4" w:space="0" w:color="auto"/>
            </w:tcBorders>
            <w:shd w:val="clear" w:color="auto" w:fill="auto"/>
            <w:vAlign w:val="center"/>
          </w:tcPr>
          <w:p w14:paraId="3026FAA1" w14:textId="38BEC7EB"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INF/01</w:t>
            </w:r>
          </w:p>
        </w:tc>
        <w:tc>
          <w:tcPr>
            <w:tcW w:w="196" w:type="pct"/>
            <w:tcBorders>
              <w:top w:val="nil"/>
              <w:left w:val="nil"/>
              <w:bottom w:val="single" w:sz="4" w:space="0" w:color="auto"/>
              <w:right w:val="single" w:sz="4" w:space="0" w:color="auto"/>
            </w:tcBorders>
            <w:shd w:val="clear" w:color="auto" w:fill="auto"/>
            <w:vAlign w:val="center"/>
          </w:tcPr>
          <w:p w14:paraId="6269C2A9" w14:textId="0A085A7E"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vAlign w:val="center"/>
          </w:tcPr>
          <w:p w14:paraId="0E5DB4E0" w14:textId="7D843843"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3BF0A2EF" w14:textId="758CF118" w:rsidR="00B61ABC" w:rsidRPr="00100ABD" w:rsidRDefault="00B61ABC" w:rsidP="00B61ABC">
            <w:pPr>
              <w:spacing w:after="0"/>
              <w:jc w:val="center"/>
              <w:rPr>
                <w:rFonts w:ascii="Times New Roman" w:eastAsia="Times New Roman" w:hAnsi="Times New Roman"/>
                <w:sz w:val="20"/>
                <w:szCs w:val="20"/>
                <w:lang w:val="en-US"/>
              </w:rPr>
            </w:pPr>
            <w:r w:rsidRPr="00B61ABC">
              <w:rPr>
                <w:rFonts w:ascii="Times New Roman" w:eastAsia="Times New Roman" w:hAnsi="Times New Roman"/>
                <w:sz w:val="20"/>
                <w:szCs w:val="20"/>
                <w:lang w:val="en-US"/>
              </w:rPr>
              <w:t xml:space="preserve">Cond. con </w:t>
            </w:r>
            <w:r w:rsidRPr="00B61ABC">
              <w:rPr>
                <w:rFonts w:ascii="Times New Roman" w:eastAsia="Times New Roman" w:hAnsi="Times New Roman"/>
                <w:b/>
                <w:sz w:val="20"/>
                <w:szCs w:val="20"/>
                <w:lang w:val="en-US"/>
              </w:rPr>
              <w:t>LM</w:t>
            </w:r>
            <w:r w:rsidRPr="00B61ABC">
              <w:rPr>
                <w:rFonts w:ascii="Times New Roman" w:eastAsia="Times New Roman" w:hAnsi="Times New Roman"/>
                <w:sz w:val="20"/>
                <w:szCs w:val="20"/>
                <w:lang w:val="en-US"/>
              </w:rPr>
              <w:t xml:space="preserve"> Data Science and Scientific Computing SM35</w:t>
            </w:r>
          </w:p>
        </w:tc>
        <w:tc>
          <w:tcPr>
            <w:tcW w:w="344" w:type="pct"/>
            <w:tcBorders>
              <w:top w:val="nil"/>
              <w:left w:val="nil"/>
              <w:bottom w:val="single" w:sz="4" w:space="0" w:color="auto"/>
              <w:right w:val="single" w:sz="4" w:space="0" w:color="auto"/>
            </w:tcBorders>
            <w:shd w:val="clear" w:color="auto" w:fill="auto"/>
            <w:vAlign w:val="center"/>
          </w:tcPr>
          <w:p w14:paraId="19A76F16" w14:textId="7394D808" w:rsidR="00B61ABC" w:rsidRPr="00B61ABC" w:rsidRDefault="00B61ABC" w:rsidP="00B61ABC">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rPr>
              <w:t>454SM</w:t>
            </w:r>
          </w:p>
        </w:tc>
        <w:tc>
          <w:tcPr>
            <w:tcW w:w="1430" w:type="pct"/>
            <w:tcBorders>
              <w:top w:val="nil"/>
              <w:left w:val="nil"/>
              <w:bottom w:val="single" w:sz="4" w:space="0" w:color="auto"/>
              <w:right w:val="single" w:sz="4" w:space="0" w:color="auto"/>
            </w:tcBorders>
            <w:shd w:val="clear" w:color="auto" w:fill="auto"/>
            <w:vAlign w:val="center"/>
          </w:tcPr>
          <w:p w14:paraId="475D64AD" w14:textId="30309010" w:rsidR="00B61ABC" w:rsidRPr="00B61ABC" w:rsidRDefault="00B61ABC" w:rsidP="00B61ABC">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rPr>
              <w:t>PROBABILISTIC MACHINE LEARNING</w:t>
            </w:r>
          </w:p>
        </w:tc>
      </w:tr>
      <w:tr w:rsidR="00B61ABC" w:rsidRPr="00B61ABC" w14:paraId="19E1F123" w14:textId="77777777" w:rsidTr="00A8798D">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2674F552" w14:textId="3678518F" w:rsidR="00B61ABC" w:rsidRPr="004A1224" w:rsidRDefault="00B61ABC" w:rsidP="00B61ABC">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452SM</w:t>
            </w:r>
          </w:p>
        </w:tc>
        <w:tc>
          <w:tcPr>
            <w:tcW w:w="980" w:type="pct"/>
            <w:tcBorders>
              <w:top w:val="nil"/>
              <w:left w:val="nil"/>
              <w:bottom w:val="single" w:sz="4" w:space="0" w:color="auto"/>
              <w:right w:val="single" w:sz="4" w:space="0" w:color="auto"/>
            </w:tcBorders>
            <w:shd w:val="clear" w:color="auto" w:fill="auto"/>
            <w:vAlign w:val="center"/>
          </w:tcPr>
          <w:p w14:paraId="6FF4230D" w14:textId="40DD9E4F" w:rsidR="00B61ABC" w:rsidRPr="004A1224" w:rsidRDefault="00B61ABC" w:rsidP="00B61ABC">
            <w:pPr>
              <w:spacing w:after="0"/>
              <w:jc w:val="center"/>
              <w:rPr>
                <w:rFonts w:ascii="Times New Roman" w:eastAsia="Times New Roman" w:hAnsi="Times New Roman"/>
                <w:sz w:val="20"/>
                <w:szCs w:val="20"/>
              </w:rPr>
            </w:pPr>
            <w:r w:rsidRPr="004A1224">
              <w:rPr>
                <w:rFonts w:ascii="Times New Roman" w:eastAsia="Times New Roman" w:hAnsi="Times New Roman"/>
                <w:sz w:val="20"/>
                <w:szCs w:val="20"/>
              </w:rPr>
              <w:t>DEEP LEARNING</w:t>
            </w:r>
          </w:p>
        </w:tc>
        <w:tc>
          <w:tcPr>
            <w:tcW w:w="444" w:type="pct"/>
            <w:tcBorders>
              <w:top w:val="nil"/>
              <w:left w:val="nil"/>
              <w:bottom w:val="single" w:sz="4" w:space="0" w:color="auto"/>
              <w:right w:val="single" w:sz="4" w:space="0" w:color="auto"/>
            </w:tcBorders>
            <w:shd w:val="clear" w:color="auto" w:fill="auto"/>
            <w:vAlign w:val="center"/>
          </w:tcPr>
          <w:p w14:paraId="03F1A8E1" w14:textId="18ED0A6E"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INF/01</w:t>
            </w:r>
          </w:p>
        </w:tc>
        <w:tc>
          <w:tcPr>
            <w:tcW w:w="196" w:type="pct"/>
            <w:tcBorders>
              <w:top w:val="nil"/>
              <w:left w:val="nil"/>
              <w:bottom w:val="single" w:sz="4" w:space="0" w:color="auto"/>
              <w:right w:val="single" w:sz="4" w:space="0" w:color="auto"/>
            </w:tcBorders>
            <w:shd w:val="clear" w:color="auto" w:fill="auto"/>
            <w:vAlign w:val="center"/>
          </w:tcPr>
          <w:p w14:paraId="68E87CA7" w14:textId="58B5D748"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nil"/>
              <w:left w:val="nil"/>
              <w:bottom w:val="single" w:sz="4" w:space="0" w:color="auto"/>
              <w:right w:val="single" w:sz="4" w:space="0" w:color="auto"/>
            </w:tcBorders>
            <w:shd w:val="clear" w:color="auto" w:fill="auto"/>
            <w:vAlign w:val="center"/>
          </w:tcPr>
          <w:p w14:paraId="3A03065C" w14:textId="5310BD45" w:rsidR="00B61ABC" w:rsidRPr="00100ABD" w:rsidRDefault="00B61ABC" w:rsidP="00B61ABC">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2117BC48" w14:textId="4439F148" w:rsidR="00B61ABC" w:rsidRPr="00B61ABC" w:rsidRDefault="00B61ABC" w:rsidP="00B61ABC">
            <w:pPr>
              <w:spacing w:after="0"/>
              <w:jc w:val="center"/>
              <w:rPr>
                <w:rFonts w:ascii="Times New Roman" w:eastAsia="Times New Roman" w:hAnsi="Times New Roman"/>
                <w:sz w:val="20"/>
                <w:szCs w:val="20"/>
                <w:lang w:val="en-US"/>
              </w:rPr>
            </w:pPr>
            <w:r w:rsidRPr="00B61ABC">
              <w:rPr>
                <w:rFonts w:ascii="Times New Roman" w:eastAsia="Times New Roman" w:hAnsi="Times New Roman"/>
                <w:sz w:val="20"/>
                <w:szCs w:val="20"/>
                <w:lang w:val="en-US"/>
              </w:rPr>
              <w:t xml:space="preserve">Cond. con </w:t>
            </w:r>
            <w:r w:rsidRPr="00B61ABC">
              <w:rPr>
                <w:rFonts w:ascii="Times New Roman" w:eastAsia="Times New Roman" w:hAnsi="Times New Roman"/>
                <w:b/>
                <w:sz w:val="20"/>
                <w:szCs w:val="20"/>
                <w:lang w:val="en-US"/>
              </w:rPr>
              <w:t>LM</w:t>
            </w:r>
            <w:r w:rsidRPr="00B61ABC">
              <w:rPr>
                <w:rFonts w:ascii="Times New Roman" w:eastAsia="Times New Roman" w:hAnsi="Times New Roman"/>
                <w:sz w:val="20"/>
                <w:szCs w:val="20"/>
                <w:lang w:val="en-US"/>
              </w:rPr>
              <w:t xml:space="preserve"> Data Science and Scientific Computing SM35</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269EED3A" w14:textId="79B04F4F" w:rsidR="00B61ABC" w:rsidRPr="00B61ABC" w:rsidRDefault="00B61ABC" w:rsidP="00B61ABC">
            <w:pPr>
              <w:spacing w:after="0"/>
              <w:jc w:val="center"/>
              <w:rPr>
                <w:rFonts w:ascii="Times New Roman" w:eastAsia="Times New Roman" w:hAnsi="Times New Roman"/>
                <w:sz w:val="20"/>
                <w:szCs w:val="20"/>
                <w:lang w:val="en-US"/>
              </w:rPr>
            </w:pPr>
            <w:r w:rsidRPr="00B61ABC">
              <w:rPr>
                <w:rFonts w:ascii="Times New Roman" w:eastAsia="Times New Roman" w:hAnsi="Times New Roman"/>
                <w:sz w:val="20"/>
                <w:szCs w:val="20"/>
              </w:rPr>
              <w:t>452SM</w:t>
            </w:r>
          </w:p>
        </w:tc>
        <w:tc>
          <w:tcPr>
            <w:tcW w:w="1430" w:type="pct"/>
            <w:tcBorders>
              <w:top w:val="nil"/>
              <w:left w:val="nil"/>
              <w:bottom w:val="single" w:sz="4" w:space="0" w:color="auto"/>
              <w:right w:val="single" w:sz="4" w:space="0" w:color="auto"/>
            </w:tcBorders>
            <w:shd w:val="clear" w:color="auto" w:fill="auto"/>
            <w:vAlign w:val="center"/>
          </w:tcPr>
          <w:p w14:paraId="39FF8018" w14:textId="7BDF73B8" w:rsidR="00B61ABC" w:rsidRPr="00B61ABC" w:rsidRDefault="00B61ABC" w:rsidP="00B61ABC">
            <w:pPr>
              <w:spacing w:after="0"/>
              <w:jc w:val="center"/>
              <w:rPr>
                <w:rFonts w:ascii="Times New Roman" w:eastAsia="Times New Roman" w:hAnsi="Times New Roman"/>
                <w:sz w:val="20"/>
                <w:szCs w:val="20"/>
                <w:lang w:val="en-US"/>
              </w:rPr>
            </w:pPr>
            <w:r w:rsidRPr="00B61ABC">
              <w:rPr>
                <w:rFonts w:ascii="Times New Roman" w:eastAsia="Times New Roman" w:hAnsi="Times New Roman"/>
                <w:sz w:val="20"/>
                <w:szCs w:val="20"/>
              </w:rPr>
              <w:t>DEEP LEARNING</w:t>
            </w:r>
          </w:p>
        </w:tc>
      </w:tr>
      <w:tr w:rsidR="008F194B" w:rsidRPr="004A1224" w14:paraId="6243C125" w14:textId="77777777" w:rsidTr="008F194B">
        <w:trPr>
          <w:trHeight w:val="454"/>
        </w:trPr>
        <w:tc>
          <w:tcPr>
            <w:tcW w:w="276" w:type="pct"/>
            <w:tcBorders>
              <w:top w:val="single" w:sz="4" w:space="0" w:color="auto"/>
              <w:left w:val="single" w:sz="4" w:space="0" w:color="auto"/>
              <w:bottom w:val="nil"/>
              <w:right w:val="single" w:sz="4" w:space="0" w:color="auto"/>
            </w:tcBorders>
            <w:shd w:val="clear" w:color="auto" w:fill="auto"/>
            <w:vAlign w:val="center"/>
          </w:tcPr>
          <w:p w14:paraId="6DD6D701" w14:textId="423B5F20" w:rsidR="008F194B" w:rsidRPr="00B61ABC" w:rsidRDefault="008F194B" w:rsidP="008F194B">
            <w:pPr>
              <w:spacing w:after="0"/>
              <w:jc w:val="center"/>
              <w:rPr>
                <w:rFonts w:ascii="Times New Roman" w:eastAsia="Times New Roman" w:hAnsi="Times New Roman"/>
                <w:bCs/>
                <w:sz w:val="20"/>
                <w:szCs w:val="20"/>
              </w:rPr>
            </w:pPr>
            <w:r w:rsidRPr="00B61ABC">
              <w:rPr>
                <w:rFonts w:ascii="Times New Roman" w:eastAsia="Times New Roman" w:hAnsi="Times New Roman"/>
                <w:bCs/>
                <w:sz w:val="20"/>
                <w:szCs w:val="20"/>
              </w:rPr>
              <w:t>467SM</w:t>
            </w:r>
          </w:p>
        </w:tc>
        <w:tc>
          <w:tcPr>
            <w:tcW w:w="980" w:type="pct"/>
            <w:tcBorders>
              <w:top w:val="single" w:sz="4" w:space="0" w:color="auto"/>
              <w:left w:val="nil"/>
              <w:bottom w:val="single" w:sz="4" w:space="0" w:color="auto"/>
              <w:right w:val="single" w:sz="4" w:space="0" w:color="auto"/>
            </w:tcBorders>
            <w:shd w:val="clear" w:color="auto" w:fill="auto"/>
            <w:vAlign w:val="center"/>
          </w:tcPr>
          <w:p w14:paraId="660341DD" w14:textId="7ABD222B" w:rsidR="008F194B" w:rsidRPr="00100ABD" w:rsidRDefault="008F194B" w:rsidP="008F194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ADVANCED PROGRAMMING</w:t>
            </w:r>
          </w:p>
        </w:tc>
        <w:tc>
          <w:tcPr>
            <w:tcW w:w="444" w:type="pct"/>
            <w:tcBorders>
              <w:top w:val="single" w:sz="4" w:space="0" w:color="auto"/>
              <w:left w:val="nil"/>
              <w:bottom w:val="single" w:sz="4" w:space="0" w:color="auto"/>
              <w:right w:val="single" w:sz="4" w:space="0" w:color="auto"/>
            </w:tcBorders>
            <w:shd w:val="clear" w:color="auto" w:fill="auto"/>
            <w:vAlign w:val="center"/>
          </w:tcPr>
          <w:p w14:paraId="2602A8E8" w14:textId="44D4B9C4" w:rsidR="008F194B" w:rsidRPr="00100ABD" w:rsidRDefault="008F194B" w:rsidP="008F194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INF/01</w:t>
            </w:r>
          </w:p>
        </w:tc>
        <w:tc>
          <w:tcPr>
            <w:tcW w:w="196" w:type="pct"/>
            <w:tcBorders>
              <w:top w:val="single" w:sz="4" w:space="0" w:color="auto"/>
              <w:left w:val="nil"/>
              <w:bottom w:val="single" w:sz="4" w:space="0" w:color="auto"/>
              <w:right w:val="single" w:sz="4" w:space="0" w:color="auto"/>
            </w:tcBorders>
            <w:shd w:val="clear" w:color="auto" w:fill="auto"/>
            <w:vAlign w:val="center"/>
          </w:tcPr>
          <w:p w14:paraId="4F169C27" w14:textId="2FE76EA5" w:rsidR="008F194B" w:rsidRPr="00100ABD" w:rsidRDefault="008F194B" w:rsidP="008F194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single" w:sz="4" w:space="0" w:color="auto"/>
              <w:left w:val="nil"/>
              <w:bottom w:val="single" w:sz="4" w:space="0" w:color="auto"/>
              <w:right w:val="single" w:sz="4" w:space="0" w:color="auto"/>
            </w:tcBorders>
            <w:shd w:val="clear" w:color="auto" w:fill="auto"/>
            <w:vAlign w:val="center"/>
          </w:tcPr>
          <w:p w14:paraId="31717623" w14:textId="5C8C6CA2" w:rsidR="008F194B" w:rsidRPr="00100ABD" w:rsidRDefault="008F194B" w:rsidP="008F194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68CDDAC1" w14:textId="123061A4" w:rsidR="008F194B" w:rsidRPr="00100ABD" w:rsidRDefault="008F194B" w:rsidP="008F194B">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 xml:space="preserve">Mut. da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single" w:sz="4" w:space="0" w:color="auto"/>
              <w:left w:val="nil"/>
              <w:bottom w:val="single" w:sz="4" w:space="0" w:color="auto"/>
              <w:right w:val="single" w:sz="4" w:space="0" w:color="auto"/>
            </w:tcBorders>
            <w:shd w:val="clear" w:color="auto" w:fill="auto"/>
            <w:vAlign w:val="center"/>
          </w:tcPr>
          <w:p w14:paraId="3C4E073D" w14:textId="2B32B88F" w:rsidR="008F194B" w:rsidRPr="00100ABD" w:rsidRDefault="008F194B" w:rsidP="008F194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587SM-1</w:t>
            </w:r>
          </w:p>
        </w:tc>
        <w:tc>
          <w:tcPr>
            <w:tcW w:w="1430" w:type="pct"/>
            <w:tcBorders>
              <w:top w:val="single" w:sz="4" w:space="0" w:color="auto"/>
              <w:left w:val="nil"/>
              <w:bottom w:val="single" w:sz="4" w:space="0" w:color="auto"/>
              <w:right w:val="single" w:sz="4" w:space="0" w:color="auto"/>
            </w:tcBorders>
            <w:shd w:val="clear" w:color="auto" w:fill="auto"/>
            <w:vAlign w:val="center"/>
          </w:tcPr>
          <w:p w14:paraId="187882EF" w14:textId="0FC579CA" w:rsidR="008F194B" w:rsidRPr="00100ABD" w:rsidRDefault="008F194B" w:rsidP="008F194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US"/>
              </w:rPr>
              <w:t>ADVANCED PROGRAMMING AND ALGORITHMIC DESIGN- Mod. 1</w:t>
            </w:r>
          </w:p>
        </w:tc>
      </w:tr>
      <w:tr w:rsidR="000107AB" w:rsidRPr="004A1224" w14:paraId="26FC8A5A" w14:textId="77777777" w:rsidTr="002A3B06">
        <w:trPr>
          <w:trHeight w:val="454"/>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BDEC8AB" w14:textId="3447D1A2" w:rsidR="000107AB" w:rsidRPr="00B61ABC" w:rsidRDefault="000107AB" w:rsidP="000107AB">
            <w:pPr>
              <w:spacing w:after="0"/>
              <w:jc w:val="center"/>
              <w:rPr>
                <w:rFonts w:ascii="Times New Roman" w:eastAsia="Times New Roman" w:hAnsi="Times New Roman"/>
                <w:bCs/>
                <w:sz w:val="20"/>
                <w:szCs w:val="20"/>
              </w:rPr>
            </w:pPr>
            <w:r w:rsidRPr="00B61ABC">
              <w:rPr>
                <w:rFonts w:ascii="Times New Roman" w:eastAsia="Times New Roman" w:hAnsi="Times New Roman"/>
                <w:bCs/>
                <w:sz w:val="20"/>
                <w:szCs w:val="20"/>
              </w:rPr>
              <w:t>468SM</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3CC52B54" w14:textId="7F80AC6C"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FUNDAMENTALS OF ALGORITHMS</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31BFBDF"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INF/01</w:t>
            </w:r>
          </w:p>
        </w:tc>
        <w:tc>
          <w:tcPr>
            <w:tcW w:w="196" w:type="pct"/>
            <w:tcBorders>
              <w:top w:val="single" w:sz="4" w:space="0" w:color="auto"/>
              <w:left w:val="nil"/>
              <w:bottom w:val="single" w:sz="4" w:space="0" w:color="auto"/>
              <w:right w:val="single" w:sz="4" w:space="0" w:color="auto"/>
            </w:tcBorders>
            <w:shd w:val="clear" w:color="auto" w:fill="auto"/>
            <w:vAlign w:val="center"/>
            <w:hideMark/>
          </w:tcPr>
          <w:p w14:paraId="139A895C"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single" w:sz="4" w:space="0" w:color="auto"/>
              <w:left w:val="nil"/>
              <w:bottom w:val="single" w:sz="4" w:space="0" w:color="auto"/>
              <w:right w:val="single" w:sz="4" w:space="0" w:color="auto"/>
            </w:tcBorders>
            <w:shd w:val="clear" w:color="auto" w:fill="auto"/>
            <w:vAlign w:val="center"/>
            <w:hideMark/>
          </w:tcPr>
          <w:p w14:paraId="143DEB67" w14:textId="77777777"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1333ACFC" w14:textId="310F5419" w:rsidR="000107AB" w:rsidRPr="00100ABD" w:rsidRDefault="000107AB" w:rsidP="000107AB">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 xml:space="preserve">Mut. da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407FFEB6" w14:textId="2D2A6FBA" w:rsidR="000107AB" w:rsidRPr="00100ABD" w:rsidRDefault="000107AB" w:rsidP="000107AB">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587SM</w:t>
            </w:r>
            <w:r w:rsidR="008F194B" w:rsidRPr="00100ABD">
              <w:rPr>
                <w:rFonts w:ascii="Times New Roman" w:eastAsia="Times New Roman" w:hAnsi="Times New Roman"/>
                <w:sz w:val="20"/>
                <w:szCs w:val="20"/>
              </w:rPr>
              <w:t>-2</w:t>
            </w:r>
          </w:p>
        </w:tc>
        <w:tc>
          <w:tcPr>
            <w:tcW w:w="1430" w:type="pct"/>
            <w:tcBorders>
              <w:top w:val="single" w:sz="4" w:space="0" w:color="auto"/>
              <w:left w:val="nil"/>
              <w:bottom w:val="single" w:sz="4" w:space="0" w:color="auto"/>
              <w:right w:val="single" w:sz="4" w:space="0" w:color="auto"/>
            </w:tcBorders>
            <w:shd w:val="clear" w:color="auto" w:fill="auto"/>
            <w:vAlign w:val="center"/>
            <w:hideMark/>
          </w:tcPr>
          <w:p w14:paraId="095B6AAE" w14:textId="62DAB17B" w:rsidR="000107AB" w:rsidRPr="00100ABD" w:rsidRDefault="000107AB" w:rsidP="000107AB">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ADVANCED PROGRAMMING AND ALGORITHMIC DESIGN</w:t>
            </w:r>
            <w:r w:rsidR="008F194B" w:rsidRPr="00100ABD">
              <w:rPr>
                <w:rFonts w:ascii="Times New Roman" w:eastAsia="Times New Roman" w:hAnsi="Times New Roman"/>
                <w:sz w:val="20"/>
                <w:szCs w:val="20"/>
                <w:lang w:val="en-US"/>
              </w:rPr>
              <w:t xml:space="preserve"> – Mod. 2</w:t>
            </w:r>
          </w:p>
        </w:tc>
      </w:tr>
      <w:tr w:rsidR="00214C09" w:rsidRPr="004A1224" w14:paraId="1C50907C" w14:textId="77777777" w:rsidTr="003974F3">
        <w:trPr>
          <w:trHeight w:val="454"/>
        </w:trPr>
        <w:tc>
          <w:tcPr>
            <w:tcW w:w="276" w:type="pct"/>
            <w:tcBorders>
              <w:top w:val="nil"/>
              <w:left w:val="single" w:sz="4" w:space="0" w:color="auto"/>
              <w:bottom w:val="single" w:sz="4" w:space="0" w:color="auto"/>
              <w:right w:val="single" w:sz="4" w:space="0" w:color="auto"/>
            </w:tcBorders>
            <w:shd w:val="clear" w:color="auto" w:fill="auto"/>
            <w:vAlign w:val="center"/>
          </w:tcPr>
          <w:p w14:paraId="299678FF" w14:textId="2E1C621A" w:rsidR="00214C09" w:rsidRPr="00B61ABC" w:rsidRDefault="00214C09" w:rsidP="00214C09">
            <w:pPr>
              <w:spacing w:after="0"/>
              <w:jc w:val="center"/>
              <w:rPr>
                <w:rFonts w:ascii="Times New Roman" w:eastAsia="Times New Roman" w:hAnsi="Times New Roman"/>
                <w:bCs/>
                <w:sz w:val="20"/>
                <w:szCs w:val="20"/>
              </w:rPr>
            </w:pPr>
            <w:r w:rsidRPr="00B61ABC">
              <w:rPr>
                <w:rFonts w:ascii="Times New Roman" w:eastAsia="Times New Roman" w:hAnsi="Times New Roman"/>
                <w:bCs/>
                <w:sz w:val="20"/>
                <w:szCs w:val="20"/>
              </w:rPr>
              <w:t>470SM</w:t>
            </w:r>
          </w:p>
        </w:tc>
        <w:tc>
          <w:tcPr>
            <w:tcW w:w="980" w:type="pct"/>
            <w:tcBorders>
              <w:top w:val="single" w:sz="4" w:space="0" w:color="auto"/>
              <w:left w:val="nil"/>
              <w:bottom w:val="single" w:sz="4" w:space="0" w:color="auto"/>
              <w:right w:val="single" w:sz="4" w:space="0" w:color="auto"/>
            </w:tcBorders>
            <w:shd w:val="clear" w:color="auto" w:fill="auto"/>
            <w:vAlign w:val="center"/>
          </w:tcPr>
          <w:p w14:paraId="0CAC93F3" w14:textId="2482D5AB" w:rsidR="00214C09" w:rsidRPr="00100ABD" w:rsidRDefault="00214C09" w:rsidP="00214C0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INTRODUCTION TO MACHINE LEARNING</w:t>
            </w:r>
          </w:p>
        </w:tc>
        <w:tc>
          <w:tcPr>
            <w:tcW w:w="444" w:type="pct"/>
            <w:tcBorders>
              <w:top w:val="single" w:sz="4" w:space="0" w:color="auto"/>
              <w:left w:val="nil"/>
              <w:bottom w:val="single" w:sz="4" w:space="0" w:color="auto"/>
              <w:right w:val="single" w:sz="4" w:space="0" w:color="auto"/>
            </w:tcBorders>
            <w:shd w:val="clear" w:color="auto" w:fill="auto"/>
            <w:vAlign w:val="center"/>
          </w:tcPr>
          <w:p w14:paraId="53B4856D" w14:textId="6781F862" w:rsidR="00214C09" w:rsidRPr="00100ABD" w:rsidRDefault="00214C09" w:rsidP="00214C0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ING-INF/05</w:t>
            </w:r>
          </w:p>
        </w:tc>
        <w:tc>
          <w:tcPr>
            <w:tcW w:w="196" w:type="pct"/>
            <w:tcBorders>
              <w:top w:val="single" w:sz="4" w:space="0" w:color="auto"/>
              <w:left w:val="nil"/>
              <w:bottom w:val="single" w:sz="4" w:space="0" w:color="auto"/>
              <w:right w:val="single" w:sz="4" w:space="0" w:color="auto"/>
            </w:tcBorders>
            <w:shd w:val="clear" w:color="auto" w:fill="auto"/>
            <w:vAlign w:val="center"/>
          </w:tcPr>
          <w:p w14:paraId="4F6F909F" w14:textId="0022A378" w:rsidR="00214C09" w:rsidRPr="00100ABD" w:rsidRDefault="00214C09" w:rsidP="00214C0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C</w:t>
            </w:r>
          </w:p>
        </w:tc>
        <w:tc>
          <w:tcPr>
            <w:tcW w:w="198" w:type="pct"/>
            <w:tcBorders>
              <w:top w:val="single" w:sz="4" w:space="0" w:color="auto"/>
              <w:left w:val="nil"/>
              <w:bottom w:val="single" w:sz="4" w:space="0" w:color="auto"/>
              <w:right w:val="single" w:sz="4" w:space="0" w:color="auto"/>
            </w:tcBorders>
            <w:shd w:val="clear" w:color="auto" w:fill="auto"/>
            <w:vAlign w:val="center"/>
          </w:tcPr>
          <w:p w14:paraId="060BFE6E" w14:textId="4BE5DA3B" w:rsidR="00214C09" w:rsidRPr="00100ABD" w:rsidRDefault="00214C09" w:rsidP="00214C09">
            <w:pPr>
              <w:spacing w:after="0"/>
              <w:jc w:val="center"/>
              <w:rPr>
                <w:rFonts w:ascii="Times New Roman" w:eastAsia="Times New Roman" w:hAnsi="Times New Roman"/>
                <w:sz w:val="20"/>
                <w:szCs w:val="20"/>
              </w:rPr>
            </w:pPr>
            <w:r w:rsidRPr="00100ABD">
              <w:rPr>
                <w:rFonts w:ascii="Times New Roman" w:eastAsia="Times New Roman" w:hAnsi="Times New Roman"/>
                <w:sz w:val="20"/>
                <w:szCs w:val="20"/>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152C6D33" w14:textId="33CECB62" w:rsidR="00214C09" w:rsidRPr="00B61ABC" w:rsidRDefault="00B61ABC" w:rsidP="00214C09">
            <w:pPr>
              <w:spacing w:after="0"/>
              <w:jc w:val="center"/>
              <w:rPr>
                <w:rFonts w:ascii="Times New Roman" w:eastAsia="Times New Roman" w:hAnsi="Times New Roman"/>
                <w:sz w:val="20"/>
                <w:szCs w:val="20"/>
              </w:rPr>
            </w:pPr>
            <w:r w:rsidRPr="00B61ABC">
              <w:rPr>
                <w:rFonts w:ascii="Times New Roman" w:eastAsia="Times New Roman" w:hAnsi="Times New Roman"/>
                <w:sz w:val="20"/>
                <w:szCs w:val="20"/>
              </w:rPr>
              <w:t xml:space="preserve">Mut. da </w:t>
            </w:r>
            <w:r w:rsidRPr="00B61ABC">
              <w:rPr>
                <w:rFonts w:ascii="Times New Roman" w:eastAsia="Times New Roman" w:hAnsi="Times New Roman"/>
                <w:b/>
                <w:sz w:val="20"/>
                <w:szCs w:val="20"/>
              </w:rPr>
              <w:t>LM</w:t>
            </w:r>
            <w:r w:rsidRPr="00B61ABC">
              <w:rPr>
                <w:rFonts w:ascii="Times New Roman" w:eastAsia="Times New Roman" w:hAnsi="Times New Roman"/>
                <w:sz w:val="20"/>
                <w:szCs w:val="20"/>
              </w:rPr>
              <w:t xml:space="preserve"> Ingegneria Elettronica e Informatica IN20</w:t>
            </w:r>
          </w:p>
        </w:tc>
        <w:tc>
          <w:tcPr>
            <w:tcW w:w="344" w:type="pct"/>
            <w:tcBorders>
              <w:top w:val="nil"/>
              <w:left w:val="single" w:sz="4" w:space="0" w:color="auto"/>
              <w:bottom w:val="single" w:sz="4" w:space="0" w:color="auto"/>
              <w:right w:val="single" w:sz="4" w:space="0" w:color="auto"/>
            </w:tcBorders>
            <w:shd w:val="clear" w:color="auto" w:fill="auto"/>
            <w:vAlign w:val="center"/>
          </w:tcPr>
          <w:p w14:paraId="6465E995" w14:textId="4D456757" w:rsidR="00214C09" w:rsidRPr="00B61ABC" w:rsidRDefault="00B61ABC" w:rsidP="00214C09">
            <w:pPr>
              <w:spacing w:after="0"/>
              <w:jc w:val="center"/>
              <w:rPr>
                <w:rFonts w:ascii="Times New Roman" w:eastAsia="Times New Roman" w:hAnsi="Times New Roman"/>
                <w:sz w:val="20"/>
                <w:szCs w:val="20"/>
                <w:lang w:val="en-GB"/>
              </w:rPr>
            </w:pPr>
            <w:r>
              <w:rPr>
                <w:rFonts w:ascii="Times New Roman" w:eastAsia="Times New Roman" w:hAnsi="Times New Roman"/>
                <w:bCs/>
                <w:sz w:val="20"/>
                <w:szCs w:val="20"/>
              </w:rPr>
              <w:t>332MI (9 CFU)</w:t>
            </w:r>
          </w:p>
        </w:tc>
        <w:tc>
          <w:tcPr>
            <w:tcW w:w="1430" w:type="pct"/>
            <w:tcBorders>
              <w:top w:val="single" w:sz="4" w:space="0" w:color="auto"/>
              <w:left w:val="nil"/>
              <w:bottom w:val="single" w:sz="4" w:space="0" w:color="auto"/>
              <w:right w:val="single" w:sz="4" w:space="0" w:color="auto"/>
            </w:tcBorders>
            <w:shd w:val="clear" w:color="auto" w:fill="auto"/>
            <w:vAlign w:val="center"/>
          </w:tcPr>
          <w:p w14:paraId="34BEF1D7" w14:textId="5527A2C7" w:rsidR="00214C09" w:rsidRPr="00B61ABC" w:rsidRDefault="00214C09" w:rsidP="00214C09">
            <w:pPr>
              <w:spacing w:after="0"/>
              <w:jc w:val="center"/>
              <w:rPr>
                <w:rFonts w:ascii="Times New Roman" w:eastAsia="Times New Roman" w:hAnsi="Times New Roman"/>
                <w:sz w:val="20"/>
                <w:szCs w:val="20"/>
                <w:lang w:val="en-US"/>
              </w:rPr>
            </w:pPr>
            <w:r w:rsidRPr="00B61ABC">
              <w:rPr>
                <w:rFonts w:ascii="Times New Roman" w:eastAsia="Times New Roman" w:hAnsi="Times New Roman"/>
                <w:sz w:val="20"/>
                <w:szCs w:val="20"/>
                <w:lang w:val="en-US"/>
              </w:rPr>
              <w:t>INTRODUCTION TO MACHINE LEARNING</w:t>
            </w:r>
            <w:r w:rsidR="00B61ABC" w:rsidRPr="00B61ABC">
              <w:rPr>
                <w:rFonts w:ascii="Times New Roman" w:eastAsia="Times New Roman" w:hAnsi="Times New Roman"/>
                <w:sz w:val="20"/>
                <w:szCs w:val="20"/>
                <w:lang w:val="en-US"/>
              </w:rPr>
              <w:t xml:space="preserve"> AND EVOLUTIONARY ROBOTICS</w:t>
            </w:r>
          </w:p>
        </w:tc>
      </w:tr>
      <w:tr w:rsidR="002A3B06" w:rsidRPr="00001025" w14:paraId="56C7DAAB" w14:textId="77777777" w:rsidTr="002A3B06">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17AA007" w14:textId="563A85A2" w:rsidR="002A3B06" w:rsidRPr="00B61ABC" w:rsidRDefault="002A3B06" w:rsidP="002A3B06">
            <w:pPr>
              <w:spacing w:after="0"/>
              <w:jc w:val="center"/>
              <w:rPr>
                <w:rFonts w:ascii="Times New Roman" w:eastAsia="Times New Roman" w:hAnsi="Times New Roman"/>
                <w:bCs/>
                <w:sz w:val="20"/>
                <w:szCs w:val="20"/>
                <w:lang w:val="en-GB"/>
              </w:rPr>
            </w:pPr>
            <w:r w:rsidRPr="00B61ABC">
              <w:rPr>
                <w:rFonts w:ascii="Times New Roman" w:eastAsia="Times New Roman" w:hAnsi="Times New Roman"/>
                <w:bCs/>
                <w:sz w:val="20"/>
                <w:szCs w:val="20"/>
                <w:lang w:val="en-GB"/>
              </w:rPr>
              <w:t>567SM</w:t>
            </w:r>
          </w:p>
        </w:tc>
        <w:tc>
          <w:tcPr>
            <w:tcW w:w="980" w:type="pct"/>
            <w:tcBorders>
              <w:top w:val="single" w:sz="4" w:space="0" w:color="auto"/>
              <w:left w:val="nil"/>
              <w:bottom w:val="single" w:sz="4" w:space="0" w:color="auto"/>
              <w:right w:val="single" w:sz="4" w:space="0" w:color="auto"/>
            </w:tcBorders>
            <w:shd w:val="clear" w:color="auto" w:fill="auto"/>
            <w:vAlign w:val="center"/>
          </w:tcPr>
          <w:p w14:paraId="2859F4A0" w14:textId="47CB26A3" w:rsidR="002A3B06" w:rsidRPr="00100ABD" w:rsidRDefault="002A3B06" w:rsidP="002A3B06">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SOFTWARE DEVELOPMENT METHODS</w:t>
            </w:r>
          </w:p>
        </w:tc>
        <w:tc>
          <w:tcPr>
            <w:tcW w:w="444" w:type="pct"/>
            <w:tcBorders>
              <w:top w:val="single" w:sz="4" w:space="0" w:color="auto"/>
              <w:left w:val="nil"/>
              <w:bottom w:val="single" w:sz="4" w:space="0" w:color="auto"/>
              <w:right w:val="single" w:sz="4" w:space="0" w:color="auto"/>
            </w:tcBorders>
            <w:shd w:val="clear" w:color="auto" w:fill="auto"/>
            <w:vAlign w:val="center"/>
          </w:tcPr>
          <w:p w14:paraId="1E0A6DED" w14:textId="5E4E22B8" w:rsidR="002A3B06" w:rsidRPr="00100ABD" w:rsidRDefault="002A3B06" w:rsidP="002A3B06">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ING-IN</w:t>
            </w:r>
            <w:r w:rsidR="00214C09" w:rsidRPr="00100ABD">
              <w:rPr>
                <w:rFonts w:ascii="Times New Roman" w:eastAsia="Times New Roman" w:hAnsi="Times New Roman"/>
                <w:sz w:val="20"/>
                <w:szCs w:val="20"/>
                <w:lang w:val="en-GB"/>
              </w:rPr>
              <w:t>F</w:t>
            </w:r>
            <w:r w:rsidRPr="00100ABD">
              <w:rPr>
                <w:rFonts w:ascii="Times New Roman" w:eastAsia="Times New Roman" w:hAnsi="Times New Roman"/>
                <w:sz w:val="20"/>
                <w:szCs w:val="20"/>
                <w:lang w:val="en-GB"/>
              </w:rPr>
              <w:t>/05</w:t>
            </w:r>
          </w:p>
        </w:tc>
        <w:tc>
          <w:tcPr>
            <w:tcW w:w="196" w:type="pct"/>
            <w:tcBorders>
              <w:top w:val="single" w:sz="4" w:space="0" w:color="auto"/>
              <w:left w:val="nil"/>
              <w:bottom w:val="single" w:sz="4" w:space="0" w:color="auto"/>
              <w:right w:val="single" w:sz="4" w:space="0" w:color="auto"/>
            </w:tcBorders>
            <w:shd w:val="clear" w:color="auto" w:fill="auto"/>
            <w:vAlign w:val="center"/>
          </w:tcPr>
          <w:p w14:paraId="1127E1BC" w14:textId="47EF4006" w:rsidR="002A3B06" w:rsidRPr="00100ABD" w:rsidRDefault="002A3B06" w:rsidP="002A3B06">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C</w:t>
            </w:r>
          </w:p>
        </w:tc>
        <w:tc>
          <w:tcPr>
            <w:tcW w:w="198" w:type="pct"/>
            <w:tcBorders>
              <w:top w:val="single" w:sz="4" w:space="0" w:color="auto"/>
              <w:left w:val="nil"/>
              <w:bottom w:val="single" w:sz="4" w:space="0" w:color="auto"/>
              <w:right w:val="single" w:sz="4" w:space="0" w:color="auto"/>
            </w:tcBorders>
            <w:shd w:val="clear" w:color="auto" w:fill="auto"/>
            <w:vAlign w:val="center"/>
          </w:tcPr>
          <w:p w14:paraId="420BAB75" w14:textId="4077FE39" w:rsidR="002A3B06" w:rsidRPr="00100ABD" w:rsidRDefault="002A3B06" w:rsidP="002A3B06">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GB"/>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54BD9041" w14:textId="665A24EC" w:rsidR="002A3B06" w:rsidRPr="00100ABD" w:rsidRDefault="002A3B06" w:rsidP="002A3B06">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US"/>
              </w:rPr>
              <w:t xml:space="preserve">Cond. con </w:t>
            </w:r>
            <w:r w:rsidRPr="00100ABD">
              <w:rPr>
                <w:rFonts w:ascii="Times New Roman" w:eastAsia="Times New Roman" w:hAnsi="Times New Roman"/>
                <w:b/>
                <w:bCs/>
                <w:sz w:val="20"/>
                <w:szCs w:val="20"/>
                <w:lang w:val="en-US"/>
              </w:rPr>
              <w:t>LM</w:t>
            </w:r>
            <w:r w:rsidRPr="00100ABD">
              <w:rPr>
                <w:rFonts w:ascii="Times New Roman" w:eastAsia="Times New Roman" w:hAnsi="Times New Roman"/>
                <w:sz w:val="20"/>
                <w:szCs w:val="20"/>
                <w:lang w:val="en-US"/>
              </w:rPr>
              <w:t xml:space="preserve"> Data Science and Scientific Computing SM35</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753E4E9" w14:textId="4C47721D" w:rsidR="002A3B06" w:rsidRPr="00B61ABC" w:rsidRDefault="002A3B06" w:rsidP="002A3B06">
            <w:pPr>
              <w:spacing w:after="0"/>
              <w:jc w:val="center"/>
              <w:rPr>
                <w:rFonts w:ascii="Times New Roman" w:eastAsia="Times New Roman" w:hAnsi="Times New Roman"/>
                <w:sz w:val="20"/>
                <w:szCs w:val="20"/>
                <w:lang w:val="en-GB"/>
              </w:rPr>
            </w:pPr>
            <w:r w:rsidRPr="00B61ABC">
              <w:rPr>
                <w:rFonts w:ascii="Times New Roman" w:eastAsia="Times New Roman" w:hAnsi="Times New Roman"/>
                <w:bCs/>
                <w:sz w:val="20"/>
                <w:szCs w:val="20"/>
                <w:lang w:val="en-GB"/>
              </w:rPr>
              <w:t>567SM</w:t>
            </w:r>
          </w:p>
        </w:tc>
        <w:tc>
          <w:tcPr>
            <w:tcW w:w="1430" w:type="pct"/>
            <w:tcBorders>
              <w:top w:val="single" w:sz="4" w:space="0" w:color="auto"/>
              <w:left w:val="nil"/>
              <w:bottom w:val="single" w:sz="4" w:space="0" w:color="auto"/>
              <w:right w:val="single" w:sz="4" w:space="0" w:color="auto"/>
            </w:tcBorders>
            <w:shd w:val="clear" w:color="auto" w:fill="auto"/>
            <w:vAlign w:val="center"/>
          </w:tcPr>
          <w:p w14:paraId="38816336" w14:textId="6BF1AF67" w:rsidR="002A3B06" w:rsidRPr="00100ABD" w:rsidRDefault="002A3B06" w:rsidP="002A3B06">
            <w:pPr>
              <w:spacing w:after="0"/>
              <w:jc w:val="center"/>
              <w:rPr>
                <w:rFonts w:ascii="Times New Roman" w:eastAsia="Times New Roman" w:hAnsi="Times New Roman"/>
                <w:sz w:val="20"/>
                <w:szCs w:val="20"/>
                <w:lang w:val="en-US"/>
              </w:rPr>
            </w:pPr>
            <w:r w:rsidRPr="00100ABD">
              <w:rPr>
                <w:rFonts w:ascii="Times New Roman" w:eastAsia="Times New Roman" w:hAnsi="Times New Roman"/>
                <w:sz w:val="20"/>
                <w:szCs w:val="20"/>
                <w:lang w:val="en-GB"/>
              </w:rPr>
              <w:t>SOFTWARE DEVELOPMENT METHODS</w:t>
            </w:r>
          </w:p>
        </w:tc>
      </w:tr>
      <w:tr w:rsidR="009A7233" w:rsidRPr="009A7233" w14:paraId="043E2CF7" w14:textId="77777777" w:rsidTr="002A3B06">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A4DEB5B" w14:textId="0F536601" w:rsidR="009A7233" w:rsidRPr="004A1224" w:rsidRDefault="009A7233" w:rsidP="002A3B06">
            <w:pPr>
              <w:spacing w:after="0"/>
              <w:jc w:val="center"/>
              <w:rPr>
                <w:rFonts w:ascii="Times New Roman" w:eastAsia="Times New Roman" w:hAnsi="Times New Roman"/>
                <w:bCs/>
                <w:sz w:val="20"/>
                <w:szCs w:val="20"/>
                <w:lang w:val="en-GB"/>
              </w:rPr>
            </w:pPr>
            <w:r w:rsidRPr="004A1224">
              <w:rPr>
                <w:rFonts w:ascii="Times New Roman" w:eastAsia="Times New Roman" w:hAnsi="Times New Roman"/>
                <w:bCs/>
                <w:sz w:val="20"/>
                <w:szCs w:val="20"/>
                <w:lang w:val="en-GB"/>
              </w:rPr>
              <w:t>376SM</w:t>
            </w:r>
          </w:p>
        </w:tc>
        <w:tc>
          <w:tcPr>
            <w:tcW w:w="980" w:type="pct"/>
            <w:tcBorders>
              <w:top w:val="single" w:sz="4" w:space="0" w:color="auto"/>
              <w:left w:val="nil"/>
              <w:bottom w:val="single" w:sz="4" w:space="0" w:color="auto"/>
              <w:right w:val="single" w:sz="4" w:space="0" w:color="auto"/>
            </w:tcBorders>
            <w:shd w:val="clear" w:color="auto" w:fill="auto"/>
            <w:vAlign w:val="center"/>
          </w:tcPr>
          <w:p w14:paraId="3A4ACD96" w14:textId="0D7CE226" w:rsidR="009A7233" w:rsidRPr="004A1224" w:rsidRDefault="009A7233" w:rsidP="002A3B06">
            <w:pPr>
              <w:spacing w:after="0"/>
              <w:jc w:val="center"/>
              <w:rPr>
                <w:rFonts w:ascii="Times New Roman" w:eastAsia="Times New Roman" w:hAnsi="Times New Roman"/>
                <w:sz w:val="20"/>
                <w:szCs w:val="20"/>
                <w:lang w:val="en-GB"/>
              </w:rPr>
            </w:pPr>
            <w:r w:rsidRPr="004A1224">
              <w:rPr>
                <w:rFonts w:ascii="Times New Roman" w:eastAsia="Times New Roman" w:hAnsi="Times New Roman"/>
                <w:sz w:val="20"/>
                <w:szCs w:val="20"/>
                <w:lang w:val="en-GB"/>
              </w:rPr>
              <w:t>BIOFLUID DYNAMICS</w:t>
            </w:r>
          </w:p>
        </w:tc>
        <w:tc>
          <w:tcPr>
            <w:tcW w:w="444" w:type="pct"/>
            <w:tcBorders>
              <w:top w:val="single" w:sz="4" w:space="0" w:color="auto"/>
              <w:left w:val="nil"/>
              <w:bottom w:val="single" w:sz="4" w:space="0" w:color="auto"/>
              <w:right w:val="single" w:sz="4" w:space="0" w:color="auto"/>
            </w:tcBorders>
            <w:shd w:val="clear" w:color="auto" w:fill="auto"/>
            <w:vAlign w:val="center"/>
          </w:tcPr>
          <w:p w14:paraId="62BDD0ED" w14:textId="0AFC7E9C" w:rsidR="009A7233" w:rsidRPr="00100ABD" w:rsidRDefault="009A7233" w:rsidP="002A3B06">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ING-IND/34</w:t>
            </w:r>
          </w:p>
        </w:tc>
        <w:tc>
          <w:tcPr>
            <w:tcW w:w="196" w:type="pct"/>
            <w:tcBorders>
              <w:top w:val="single" w:sz="4" w:space="0" w:color="auto"/>
              <w:left w:val="nil"/>
              <w:bottom w:val="single" w:sz="4" w:space="0" w:color="auto"/>
              <w:right w:val="single" w:sz="4" w:space="0" w:color="auto"/>
            </w:tcBorders>
            <w:shd w:val="clear" w:color="auto" w:fill="auto"/>
            <w:vAlign w:val="center"/>
          </w:tcPr>
          <w:p w14:paraId="27050158" w14:textId="1391DFFF" w:rsidR="009A7233" w:rsidRPr="00100ABD" w:rsidRDefault="009A7233" w:rsidP="002A3B06">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D</w:t>
            </w:r>
          </w:p>
        </w:tc>
        <w:tc>
          <w:tcPr>
            <w:tcW w:w="198" w:type="pct"/>
            <w:tcBorders>
              <w:top w:val="single" w:sz="4" w:space="0" w:color="auto"/>
              <w:left w:val="nil"/>
              <w:bottom w:val="single" w:sz="4" w:space="0" w:color="auto"/>
              <w:right w:val="single" w:sz="4" w:space="0" w:color="auto"/>
            </w:tcBorders>
            <w:shd w:val="clear" w:color="auto" w:fill="auto"/>
            <w:vAlign w:val="center"/>
          </w:tcPr>
          <w:p w14:paraId="0611605E" w14:textId="5E4AEB63" w:rsidR="009A7233" w:rsidRPr="00100ABD" w:rsidRDefault="009A7233" w:rsidP="002A3B06">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9</w:t>
            </w:r>
          </w:p>
        </w:tc>
        <w:tc>
          <w:tcPr>
            <w:tcW w:w="1132" w:type="pct"/>
            <w:tcBorders>
              <w:top w:val="single" w:sz="4" w:space="0" w:color="auto"/>
              <w:left w:val="nil"/>
              <w:bottom w:val="single" w:sz="4" w:space="0" w:color="auto"/>
              <w:right w:val="single" w:sz="4" w:space="0" w:color="auto"/>
            </w:tcBorders>
            <w:shd w:val="clear" w:color="auto" w:fill="auto"/>
            <w:vAlign w:val="center"/>
          </w:tcPr>
          <w:p w14:paraId="63AAAFFE" w14:textId="6DE67535" w:rsidR="009A7233" w:rsidRPr="009A7233" w:rsidRDefault="009A7233" w:rsidP="002A3B06">
            <w:pPr>
              <w:spacing w:after="0"/>
              <w:jc w:val="center"/>
              <w:rPr>
                <w:rFonts w:ascii="Times New Roman" w:eastAsia="Times New Roman" w:hAnsi="Times New Roman"/>
                <w:sz w:val="20"/>
                <w:szCs w:val="20"/>
              </w:rPr>
            </w:pPr>
            <w:r w:rsidRPr="009A7233">
              <w:rPr>
                <w:rFonts w:ascii="Times New Roman" w:eastAsia="Times New Roman" w:hAnsi="Times New Roman"/>
                <w:sz w:val="20"/>
                <w:szCs w:val="20"/>
              </w:rPr>
              <w:t xml:space="preserve">Mut. da </w:t>
            </w:r>
            <w:r w:rsidRPr="009A7233">
              <w:rPr>
                <w:rFonts w:ascii="Times New Roman" w:eastAsia="Times New Roman" w:hAnsi="Times New Roman"/>
                <w:b/>
                <w:sz w:val="20"/>
                <w:szCs w:val="20"/>
              </w:rPr>
              <w:t>LM</w:t>
            </w:r>
            <w:r w:rsidRPr="009A7233">
              <w:rPr>
                <w:rFonts w:ascii="Times New Roman" w:eastAsia="Times New Roman" w:hAnsi="Times New Roman"/>
                <w:sz w:val="20"/>
                <w:szCs w:val="20"/>
              </w:rPr>
              <w:t xml:space="preserve"> Ingegneria Clinica IN10</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262E85CE" w14:textId="3D2B6D70" w:rsidR="009A7233" w:rsidRPr="009A7233" w:rsidRDefault="009A7233" w:rsidP="002A3B06">
            <w:pPr>
              <w:spacing w:after="0"/>
              <w:jc w:val="center"/>
              <w:rPr>
                <w:rFonts w:ascii="Times New Roman" w:eastAsia="Times New Roman" w:hAnsi="Times New Roman"/>
                <w:bCs/>
                <w:sz w:val="20"/>
                <w:szCs w:val="20"/>
              </w:rPr>
            </w:pPr>
            <w:r>
              <w:rPr>
                <w:rFonts w:ascii="Times New Roman" w:eastAsia="Times New Roman" w:hAnsi="Times New Roman"/>
                <w:bCs/>
                <w:sz w:val="20"/>
                <w:szCs w:val="20"/>
              </w:rPr>
              <w:t>205MI</w:t>
            </w:r>
          </w:p>
        </w:tc>
        <w:tc>
          <w:tcPr>
            <w:tcW w:w="1430" w:type="pct"/>
            <w:tcBorders>
              <w:top w:val="single" w:sz="4" w:space="0" w:color="auto"/>
              <w:left w:val="nil"/>
              <w:bottom w:val="single" w:sz="4" w:space="0" w:color="auto"/>
              <w:right w:val="single" w:sz="4" w:space="0" w:color="auto"/>
            </w:tcBorders>
            <w:shd w:val="clear" w:color="auto" w:fill="auto"/>
            <w:vAlign w:val="center"/>
          </w:tcPr>
          <w:p w14:paraId="61D00434" w14:textId="46122CD7" w:rsidR="009A7233" w:rsidRPr="009A7233" w:rsidRDefault="009A7233" w:rsidP="002A3B06">
            <w:pPr>
              <w:spacing w:after="0"/>
              <w:jc w:val="center"/>
              <w:rPr>
                <w:rFonts w:ascii="Times New Roman" w:eastAsia="Times New Roman" w:hAnsi="Times New Roman"/>
                <w:sz w:val="20"/>
                <w:szCs w:val="20"/>
              </w:rPr>
            </w:pPr>
            <w:r>
              <w:rPr>
                <w:rFonts w:ascii="Times New Roman" w:eastAsia="Times New Roman" w:hAnsi="Times New Roman"/>
                <w:sz w:val="20"/>
                <w:szCs w:val="20"/>
              </w:rPr>
              <w:t>BIOFLUIDODINAMICA</w:t>
            </w:r>
          </w:p>
        </w:tc>
      </w:tr>
      <w:tr w:rsidR="000107AB" w:rsidRPr="000107AB" w14:paraId="1B9AD4AF" w14:textId="77777777" w:rsidTr="002A3B06">
        <w:trPr>
          <w:trHeight w:val="45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24B1AA4" w14:textId="30C3D3DA" w:rsidR="000107AB" w:rsidRPr="009A7233" w:rsidRDefault="000107AB" w:rsidP="000107AB">
            <w:pPr>
              <w:spacing w:after="0"/>
              <w:jc w:val="center"/>
              <w:rPr>
                <w:rFonts w:ascii="Times New Roman" w:eastAsia="Times New Roman" w:hAnsi="Times New Roman"/>
                <w:bCs/>
                <w:sz w:val="20"/>
                <w:szCs w:val="20"/>
                <w:lang w:val="en-US"/>
              </w:rPr>
            </w:pPr>
            <w:r w:rsidRPr="009A7233">
              <w:rPr>
                <w:rFonts w:ascii="Times New Roman" w:eastAsia="Times New Roman" w:hAnsi="Times New Roman"/>
                <w:bCs/>
                <w:sz w:val="20"/>
                <w:szCs w:val="20"/>
                <w:lang w:val="en-US"/>
              </w:rPr>
              <w:t>487SM</w:t>
            </w:r>
          </w:p>
        </w:tc>
        <w:tc>
          <w:tcPr>
            <w:tcW w:w="980" w:type="pct"/>
            <w:tcBorders>
              <w:top w:val="single" w:sz="4" w:space="0" w:color="auto"/>
              <w:left w:val="nil"/>
              <w:bottom w:val="single" w:sz="4" w:space="0" w:color="auto"/>
              <w:right w:val="single" w:sz="4" w:space="0" w:color="auto"/>
            </w:tcBorders>
            <w:shd w:val="clear" w:color="auto" w:fill="auto"/>
            <w:vAlign w:val="center"/>
          </w:tcPr>
          <w:p w14:paraId="6649B9A7" w14:textId="63A311A8" w:rsidR="000107AB" w:rsidRPr="00100ABD" w:rsidRDefault="000107AB" w:rsidP="000107AB">
            <w:pPr>
              <w:spacing w:after="0"/>
              <w:jc w:val="center"/>
              <w:rPr>
                <w:rFonts w:ascii="Times New Roman" w:eastAsia="Times New Roman" w:hAnsi="Times New Roman"/>
                <w:sz w:val="20"/>
                <w:szCs w:val="20"/>
                <w:lang w:val="en-GB"/>
              </w:rPr>
            </w:pPr>
            <w:r w:rsidRPr="00100ABD">
              <w:rPr>
                <w:rFonts w:ascii="Times New Roman" w:eastAsia="Times New Roman" w:hAnsi="Times New Roman"/>
                <w:sz w:val="20"/>
                <w:szCs w:val="20"/>
                <w:lang w:val="en-US"/>
              </w:rPr>
              <w:t>MATHEMATICAL LEARNING: TESTING AND INTERVENING</w:t>
            </w:r>
          </w:p>
        </w:tc>
        <w:tc>
          <w:tcPr>
            <w:tcW w:w="444" w:type="pct"/>
            <w:tcBorders>
              <w:top w:val="single" w:sz="4" w:space="0" w:color="auto"/>
              <w:left w:val="nil"/>
              <w:bottom w:val="single" w:sz="4" w:space="0" w:color="auto"/>
              <w:right w:val="single" w:sz="4" w:space="0" w:color="auto"/>
            </w:tcBorders>
            <w:shd w:val="clear" w:color="auto" w:fill="auto"/>
            <w:vAlign w:val="center"/>
          </w:tcPr>
          <w:p w14:paraId="35641EB9" w14:textId="01E95478" w:rsidR="000107AB" w:rsidRPr="009A7233" w:rsidRDefault="000107AB" w:rsidP="000107AB">
            <w:pPr>
              <w:spacing w:after="0"/>
              <w:jc w:val="center"/>
              <w:rPr>
                <w:rFonts w:ascii="Times New Roman" w:eastAsia="Times New Roman" w:hAnsi="Times New Roman"/>
                <w:sz w:val="20"/>
                <w:szCs w:val="20"/>
                <w:lang w:val="en-US"/>
              </w:rPr>
            </w:pPr>
            <w:r w:rsidRPr="009A7233">
              <w:rPr>
                <w:rFonts w:ascii="Times New Roman" w:eastAsia="Times New Roman" w:hAnsi="Times New Roman"/>
                <w:sz w:val="20"/>
                <w:szCs w:val="20"/>
                <w:lang w:val="en-US"/>
              </w:rPr>
              <w:t>M-PSI/04</w:t>
            </w:r>
          </w:p>
        </w:tc>
        <w:tc>
          <w:tcPr>
            <w:tcW w:w="196" w:type="pct"/>
            <w:tcBorders>
              <w:top w:val="single" w:sz="4" w:space="0" w:color="auto"/>
              <w:left w:val="nil"/>
              <w:bottom w:val="single" w:sz="4" w:space="0" w:color="auto"/>
              <w:right w:val="single" w:sz="4" w:space="0" w:color="auto"/>
            </w:tcBorders>
            <w:shd w:val="clear" w:color="auto" w:fill="auto"/>
            <w:vAlign w:val="center"/>
          </w:tcPr>
          <w:p w14:paraId="5CFB7DFD" w14:textId="4E475E14" w:rsidR="000107AB" w:rsidRPr="009A7233" w:rsidRDefault="002A3B06" w:rsidP="000107AB">
            <w:pPr>
              <w:spacing w:after="0"/>
              <w:jc w:val="center"/>
              <w:rPr>
                <w:rFonts w:ascii="Times New Roman" w:eastAsia="Times New Roman" w:hAnsi="Times New Roman"/>
                <w:sz w:val="20"/>
                <w:szCs w:val="20"/>
                <w:lang w:val="en-US"/>
              </w:rPr>
            </w:pPr>
            <w:r w:rsidRPr="009A7233">
              <w:rPr>
                <w:rFonts w:ascii="Times New Roman" w:eastAsia="Times New Roman" w:hAnsi="Times New Roman"/>
                <w:sz w:val="20"/>
                <w:szCs w:val="20"/>
                <w:lang w:val="en-US"/>
              </w:rPr>
              <w:t>C</w:t>
            </w:r>
          </w:p>
        </w:tc>
        <w:tc>
          <w:tcPr>
            <w:tcW w:w="198" w:type="pct"/>
            <w:tcBorders>
              <w:top w:val="single" w:sz="4" w:space="0" w:color="auto"/>
              <w:left w:val="nil"/>
              <w:bottom w:val="single" w:sz="4" w:space="0" w:color="auto"/>
              <w:right w:val="single" w:sz="4" w:space="0" w:color="auto"/>
            </w:tcBorders>
            <w:shd w:val="clear" w:color="auto" w:fill="auto"/>
            <w:vAlign w:val="center"/>
          </w:tcPr>
          <w:p w14:paraId="371D4A7F" w14:textId="7140D867" w:rsidR="000107AB" w:rsidRPr="009A7233" w:rsidRDefault="000107AB" w:rsidP="000107AB">
            <w:pPr>
              <w:spacing w:after="0"/>
              <w:jc w:val="center"/>
              <w:rPr>
                <w:rFonts w:ascii="Times New Roman" w:eastAsia="Times New Roman" w:hAnsi="Times New Roman"/>
                <w:sz w:val="20"/>
                <w:szCs w:val="20"/>
                <w:lang w:val="en-US"/>
              </w:rPr>
            </w:pPr>
            <w:r w:rsidRPr="009A7233">
              <w:rPr>
                <w:rFonts w:ascii="Times New Roman" w:eastAsia="Times New Roman" w:hAnsi="Times New Roman"/>
                <w:sz w:val="20"/>
                <w:szCs w:val="20"/>
                <w:lang w:val="en-US"/>
              </w:rPr>
              <w:t>6</w:t>
            </w:r>
          </w:p>
        </w:tc>
        <w:tc>
          <w:tcPr>
            <w:tcW w:w="1132" w:type="pct"/>
            <w:tcBorders>
              <w:top w:val="single" w:sz="4" w:space="0" w:color="auto"/>
              <w:left w:val="nil"/>
              <w:bottom w:val="single" w:sz="4" w:space="0" w:color="auto"/>
              <w:right w:val="single" w:sz="4" w:space="0" w:color="auto"/>
            </w:tcBorders>
            <w:shd w:val="clear" w:color="auto" w:fill="auto"/>
            <w:vAlign w:val="center"/>
          </w:tcPr>
          <w:p w14:paraId="79BFC014" w14:textId="5FBAD63C" w:rsidR="000107AB" w:rsidRPr="004720D5" w:rsidRDefault="000107AB" w:rsidP="000107AB">
            <w:pPr>
              <w:spacing w:after="0"/>
              <w:jc w:val="center"/>
              <w:rPr>
                <w:rFonts w:ascii="Times New Roman" w:eastAsia="Times New Roman" w:hAnsi="Times New Roman"/>
                <w:sz w:val="20"/>
                <w:szCs w:val="20"/>
              </w:rPr>
            </w:pPr>
            <w:r w:rsidRPr="004720D5">
              <w:rPr>
                <w:rFonts w:ascii="Times New Roman" w:eastAsia="Times New Roman" w:hAnsi="Times New Roman"/>
                <w:sz w:val="20"/>
                <w:szCs w:val="20"/>
              </w:rPr>
              <w:t xml:space="preserve">Mut. da </w:t>
            </w:r>
            <w:r w:rsidRPr="004720D5">
              <w:rPr>
                <w:rFonts w:ascii="Times New Roman" w:eastAsia="Times New Roman" w:hAnsi="Times New Roman"/>
                <w:b/>
                <w:bCs/>
                <w:sz w:val="20"/>
                <w:szCs w:val="20"/>
              </w:rPr>
              <w:t>LM</w:t>
            </w:r>
            <w:r w:rsidRPr="004720D5">
              <w:rPr>
                <w:rFonts w:ascii="Times New Roman" w:eastAsia="Times New Roman" w:hAnsi="Times New Roman"/>
                <w:sz w:val="20"/>
                <w:szCs w:val="20"/>
              </w:rPr>
              <w:t xml:space="preserve"> Psicologia PS51</w:t>
            </w:r>
          </w:p>
        </w:tc>
        <w:tc>
          <w:tcPr>
            <w:tcW w:w="344" w:type="pct"/>
            <w:tcBorders>
              <w:top w:val="single" w:sz="4" w:space="0" w:color="auto"/>
              <w:left w:val="nil"/>
              <w:bottom w:val="single" w:sz="4" w:space="0" w:color="auto"/>
              <w:right w:val="single" w:sz="4" w:space="0" w:color="auto"/>
            </w:tcBorders>
            <w:shd w:val="clear" w:color="auto" w:fill="auto"/>
            <w:vAlign w:val="center"/>
          </w:tcPr>
          <w:p w14:paraId="4C38A637" w14:textId="1DB9AE84" w:rsidR="000107AB" w:rsidRPr="009A7233" w:rsidRDefault="000107AB" w:rsidP="000107AB">
            <w:pPr>
              <w:spacing w:after="0"/>
              <w:jc w:val="center"/>
              <w:rPr>
                <w:rFonts w:ascii="Times New Roman" w:eastAsia="Times New Roman" w:hAnsi="Times New Roman"/>
                <w:sz w:val="20"/>
                <w:szCs w:val="20"/>
                <w:lang w:val="en-US"/>
              </w:rPr>
            </w:pPr>
            <w:r w:rsidRPr="009A7233">
              <w:rPr>
                <w:rFonts w:ascii="Times New Roman" w:eastAsia="Times New Roman" w:hAnsi="Times New Roman"/>
                <w:sz w:val="20"/>
                <w:szCs w:val="20"/>
                <w:lang w:val="en-US"/>
              </w:rPr>
              <w:t>978PS</w:t>
            </w:r>
          </w:p>
        </w:tc>
        <w:tc>
          <w:tcPr>
            <w:tcW w:w="1430" w:type="pct"/>
            <w:tcBorders>
              <w:top w:val="single" w:sz="4" w:space="0" w:color="auto"/>
              <w:left w:val="nil"/>
              <w:bottom w:val="single" w:sz="4" w:space="0" w:color="auto"/>
              <w:right w:val="single" w:sz="4" w:space="0" w:color="auto"/>
            </w:tcBorders>
            <w:shd w:val="clear" w:color="auto" w:fill="auto"/>
            <w:vAlign w:val="center"/>
          </w:tcPr>
          <w:p w14:paraId="344D7C00" w14:textId="7768B4F3" w:rsidR="000107AB" w:rsidRPr="00100ABD" w:rsidRDefault="000107AB" w:rsidP="000107AB">
            <w:pPr>
              <w:spacing w:after="0"/>
              <w:jc w:val="center"/>
              <w:rPr>
                <w:rFonts w:ascii="Times New Roman" w:eastAsia="Times New Roman" w:hAnsi="Times New Roman"/>
                <w:sz w:val="20"/>
                <w:szCs w:val="20"/>
              </w:rPr>
            </w:pPr>
            <w:r w:rsidRPr="004720D5">
              <w:rPr>
                <w:rFonts w:ascii="Times New Roman" w:eastAsia="Times New Roman" w:hAnsi="Times New Roman"/>
                <w:sz w:val="20"/>
                <w:szCs w:val="20"/>
              </w:rPr>
              <w:t>APPRENDIMENTO MATEMAT</w:t>
            </w:r>
            <w:r w:rsidRPr="00100ABD">
              <w:rPr>
                <w:rFonts w:ascii="Times New Roman" w:eastAsia="Times New Roman" w:hAnsi="Times New Roman"/>
                <w:sz w:val="20"/>
                <w:szCs w:val="20"/>
              </w:rPr>
              <w:t>ICO: VALUTAZIONE E INTERVENTO</w:t>
            </w:r>
          </w:p>
        </w:tc>
      </w:tr>
    </w:tbl>
    <w:p w14:paraId="0695ABFE" w14:textId="76EAE69E" w:rsidR="007B1432" w:rsidRPr="000107AB" w:rsidRDefault="007B1432" w:rsidP="00FF4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rPr>
          <w:rFonts w:ascii="Times New Roman" w:hAnsi="Times New Roman"/>
          <w:sz w:val="24"/>
          <w:szCs w:val="24"/>
        </w:rPr>
      </w:pPr>
    </w:p>
    <w:p w14:paraId="2A4D9A8B" w14:textId="342047B9" w:rsidR="00F13453" w:rsidRPr="00F13453" w:rsidRDefault="00F13453" w:rsidP="00F13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4"/>
          <w:szCs w:val="24"/>
        </w:rPr>
      </w:pPr>
      <w:r w:rsidRPr="00F13453">
        <w:rPr>
          <w:rFonts w:ascii="Times New Roman" w:hAnsi="Times New Roman"/>
          <w:sz w:val="24"/>
          <w:szCs w:val="24"/>
        </w:rPr>
        <w:t xml:space="preserve">Gli insegnamenti seguenti, attivati dal Corso di laurea </w:t>
      </w:r>
      <w:r w:rsidR="00100ABD">
        <w:rPr>
          <w:rFonts w:ascii="Times New Roman" w:hAnsi="Times New Roman"/>
          <w:sz w:val="24"/>
          <w:szCs w:val="24"/>
        </w:rPr>
        <w:t xml:space="preserve">in Filosofia e in </w:t>
      </w:r>
      <w:r w:rsidRPr="00F13453">
        <w:rPr>
          <w:rFonts w:ascii="Times New Roman" w:hAnsi="Times New Roman"/>
          <w:sz w:val="24"/>
          <w:szCs w:val="24"/>
        </w:rPr>
        <w:t xml:space="preserve">STAN (Scienze e Tecnologie per l’Ambiente e la Natura), sono proposti a tutti gli studenti dell’Università di Trieste ai fini del conseguimento dei 24 CFU di materie antropo-psico-pedagogiche utili ai fini </w:t>
      </w:r>
      <w:r w:rsidR="00771331">
        <w:rPr>
          <w:rFonts w:ascii="Times New Roman" w:hAnsi="Times New Roman"/>
          <w:sz w:val="24"/>
          <w:szCs w:val="24"/>
        </w:rPr>
        <w:t>del</w:t>
      </w:r>
      <w:r w:rsidRPr="00F13453">
        <w:rPr>
          <w:rFonts w:ascii="Times New Roman" w:hAnsi="Times New Roman"/>
          <w:sz w:val="24"/>
          <w:szCs w:val="24"/>
        </w:rPr>
        <w:t xml:space="preserve">la formazione degli insegnanti delle scuole secondarie. Possono essere inseriti nei piani di studio in tipologia </w:t>
      </w:r>
      <w:r>
        <w:rPr>
          <w:rFonts w:ascii="Times New Roman" w:hAnsi="Times New Roman"/>
          <w:sz w:val="24"/>
          <w:szCs w:val="24"/>
        </w:rPr>
        <w:t xml:space="preserve">C o </w:t>
      </w:r>
      <w:r w:rsidRPr="00F13453">
        <w:rPr>
          <w:rFonts w:ascii="Times New Roman" w:hAnsi="Times New Roman"/>
          <w:sz w:val="24"/>
          <w:szCs w:val="24"/>
        </w:rPr>
        <w:t>D, oppure in soprannumero.</w:t>
      </w:r>
    </w:p>
    <w:p w14:paraId="7E2E8881" w14:textId="41BF1848" w:rsidR="00F13453" w:rsidRDefault="00F13453" w:rsidP="00F13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269"/>
        <w:gridCol w:w="1418"/>
        <w:gridCol w:w="709"/>
      </w:tblGrid>
      <w:tr w:rsidR="000F15AC" w:rsidRPr="000F15AC" w14:paraId="2ED22AA1" w14:textId="77777777" w:rsidTr="0096673C">
        <w:trPr>
          <w:trHeight w:val="284"/>
        </w:trPr>
        <w:tc>
          <w:tcPr>
            <w:tcW w:w="968" w:type="dxa"/>
            <w:shd w:val="clear" w:color="auto" w:fill="auto"/>
          </w:tcPr>
          <w:p w14:paraId="5AEBC068" w14:textId="77777777" w:rsidR="000F15AC" w:rsidRPr="003974F3"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3974F3">
              <w:rPr>
                <w:rFonts w:ascii="Times New Roman" w:eastAsia="Times New Roman" w:hAnsi="Times New Roman"/>
                <w:sz w:val="24"/>
                <w:szCs w:val="24"/>
              </w:rPr>
              <w:t>Codice</w:t>
            </w:r>
          </w:p>
        </w:tc>
        <w:tc>
          <w:tcPr>
            <w:tcW w:w="5269" w:type="dxa"/>
            <w:shd w:val="clear" w:color="auto" w:fill="auto"/>
          </w:tcPr>
          <w:p w14:paraId="214132EB" w14:textId="77777777" w:rsidR="000F15AC" w:rsidRPr="003974F3"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3974F3">
              <w:rPr>
                <w:rFonts w:ascii="Times New Roman" w:eastAsia="Times New Roman" w:hAnsi="Times New Roman"/>
                <w:sz w:val="24"/>
                <w:szCs w:val="24"/>
              </w:rPr>
              <w:t>Insegnamento</w:t>
            </w:r>
          </w:p>
        </w:tc>
        <w:tc>
          <w:tcPr>
            <w:tcW w:w="1418" w:type="dxa"/>
            <w:shd w:val="clear" w:color="auto" w:fill="auto"/>
          </w:tcPr>
          <w:p w14:paraId="5D4B32BE" w14:textId="77777777" w:rsidR="000F15AC" w:rsidRPr="000F15AC"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0F15AC">
              <w:rPr>
                <w:rFonts w:ascii="Times New Roman" w:eastAsia="Times New Roman" w:hAnsi="Times New Roman"/>
                <w:sz w:val="24"/>
                <w:szCs w:val="24"/>
              </w:rPr>
              <w:t>SSD</w:t>
            </w:r>
          </w:p>
        </w:tc>
        <w:tc>
          <w:tcPr>
            <w:tcW w:w="709" w:type="dxa"/>
            <w:shd w:val="clear" w:color="auto" w:fill="auto"/>
          </w:tcPr>
          <w:p w14:paraId="28E686E8" w14:textId="77777777" w:rsidR="000F15AC" w:rsidRPr="000F15AC"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0F15AC">
              <w:rPr>
                <w:rFonts w:ascii="Times New Roman" w:eastAsia="Times New Roman" w:hAnsi="Times New Roman"/>
                <w:sz w:val="24"/>
                <w:szCs w:val="24"/>
              </w:rPr>
              <w:t>CFU</w:t>
            </w:r>
          </w:p>
        </w:tc>
      </w:tr>
      <w:tr w:rsidR="000F15AC" w:rsidRPr="000F15AC" w14:paraId="57765E86" w14:textId="77777777" w:rsidTr="0096673C">
        <w:trPr>
          <w:trHeight w:val="284"/>
        </w:trPr>
        <w:tc>
          <w:tcPr>
            <w:tcW w:w="968" w:type="dxa"/>
            <w:shd w:val="clear" w:color="auto" w:fill="auto"/>
          </w:tcPr>
          <w:p w14:paraId="4FBA2CBE" w14:textId="34FFB678" w:rsidR="000F15AC" w:rsidRPr="003974F3" w:rsidRDefault="00100ABD"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167LM</w:t>
            </w:r>
          </w:p>
        </w:tc>
        <w:tc>
          <w:tcPr>
            <w:tcW w:w="5269" w:type="dxa"/>
            <w:shd w:val="clear" w:color="auto" w:fill="auto"/>
          </w:tcPr>
          <w:p w14:paraId="34534F17" w14:textId="77777777" w:rsidR="000F15AC" w:rsidRPr="003974F3"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3974F3">
              <w:rPr>
                <w:rFonts w:ascii="Times New Roman" w:eastAsia="Times New Roman" w:hAnsi="Times New Roman"/>
                <w:sz w:val="24"/>
                <w:szCs w:val="24"/>
              </w:rPr>
              <w:t>Antropologia per l’insegnamento</w:t>
            </w:r>
          </w:p>
        </w:tc>
        <w:tc>
          <w:tcPr>
            <w:tcW w:w="1418" w:type="dxa"/>
            <w:shd w:val="clear" w:color="auto" w:fill="auto"/>
          </w:tcPr>
          <w:p w14:paraId="7B0DE591" w14:textId="77777777" w:rsidR="000F15AC" w:rsidRPr="000F15AC"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0F15AC">
              <w:rPr>
                <w:rFonts w:ascii="Times New Roman" w:eastAsia="Times New Roman" w:hAnsi="Times New Roman"/>
                <w:sz w:val="24"/>
                <w:szCs w:val="24"/>
              </w:rPr>
              <w:t>M-DEA/01</w:t>
            </w:r>
          </w:p>
        </w:tc>
        <w:tc>
          <w:tcPr>
            <w:tcW w:w="709" w:type="dxa"/>
            <w:shd w:val="clear" w:color="auto" w:fill="auto"/>
          </w:tcPr>
          <w:p w14:paraId="5F2CDF10" w14:textId="77777777" w:rsidR="000F15AC" w:rsidRPr="000F15AC"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0F15AC">
              <w:rPr>
                <w:rFonts w:ascii="Times New Roman" w:eastAsia="Times New Roman" w:hAnsi="Times New Roman"/>
                <w:sz w:val="24"/>
                <w:szCs w:val="24"/>
              </w:rPr>
              <w:t>6</w:t>
            </w:r>
          </w:p>
        </w:tc>
      </w:tr>
      <w:tr w:rsidR="000F15AC" w:rsidRPr="000F15AC" w14:paraId="062BF0B3" w14:textId="77777777" w:rsidTr="0096673C">
        <w:trPr>
          <w:trHeight w:val="284"/>
        </w:trPr>
        <w:tc>
          <w:tcPr>
            <w:tcW w:w="968" w:type="dxa"/>
            <w:shd w:val="clear" w:color="auto" w:fill="auto"/>
          </w:tcPr>
          <w:p w14:paraId="7315223A" w14:textId="386642C2" w:rsidR="000F15AC" w:rsidRPr="003974F3" w:rsidRDefault="00100ABD"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157LM</w:t>
            </w:r>
          </w:p>
        </w:tc>
        <w:tc>
          <w:tcPr>
            <w:tcW w:w="5269" w:type="dxa"/>
            <w:shd w:val="clear" w:color="auto" w:fill="auto"/>
          </w:tcPr>
          <w:p w14:paraId="0CCF0C53" w14:textId="77777777" w:rsidR="000F15AC" w:rsidRPr="003974F3"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3974F3">
              <w:rPr>
                <w:rFonts w:ascii="Times New Roman" w:eastAsia="Times New Roman" w:hAnsi="Times New Roman"/>
                <w:sz w:val="24"/>
                <w:szCs w:val="24"/>
              </w:rPr>
              <w:t>Pedagogia per l’insegnamento</w:t>
            </w:r>
          </w:p>
        </w:tc>
        <w:tc>
          <w:tcPr>
            <w:tcW w:w="1418" w:type="dxa"/>
            <w:shd w:val="clear" w:color="auto" w:fill="auto"/>
          </w:tcPr>
          <w:p w14:paraId="7E188C5D" w14:textId="77777777" w:rsidR="000F15AC" w:rsidRPr="000F15AC"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0F15AC">
              <w:rPr>
                <w:rFonts w:ascii="Times New Roman" w:eastAsia="Times New Roman" w:hAnsi="Times New Roman"/>
                <w:sz w:val="24"/>
                <w:szCs w:val="24"/>
              </w:rPr>
              <w:t>M-PED/01</w:t>
            </w:r>
          </w:p>
        </w:tc>
        <w:tc>
          <w:tcPr>
            <w:tcW w:w="709" w:type="dxa"/>
            <w:shd w:val="clear" w:color="auto" w:fill="auto"/>
          </w:tcPr>
          <w:p w14:paraId="0ECDBF2E" w14:textId="77777777" w:rsidR="000F15AC" w:rsidRPr="000F15AC"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0F15AC">
              <w:rPr>
                <w:rFonts w:ascii="Times New Roman" w:eastAsia="Times New Roman" w:hAnsi="Times New Roman"/>
                <w:sz w:val="24"/>
                <w:szCs w:val="24"/>
              </w:rPr>
              <w:t>6</w:t>
            </w:r>
          </w:p>
        </w:tc>
      </w:tr>
      <w:tr w:rsidR="000F15AC" w:rsidRPr="000F15AC" w14:paraId="333E298B" w14:textId="77777777" w:rsidTr="0096673C">
        <w:trPr>
          <w:trHeight w:val="284"/>
        </w:trPr>
        <w:tc>
          <w:tcPr>
            <w:tcW w:w="968" w:type="dxa"/>
            <w:shd w:val="clear" w:color="auto" w:fill="auto"/>
          </w:tcPr>
          <w:p w14:paraId="5EBDC437" w14:textId="77777777" w:rsidR="000F15AC" w:rsidRPr="003974F3"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3974F3">
              <w:rPr>
                <w:rFonts w:ascii="Times New Roman" w:eastAsia="Times New Roman" w:hAnsi="Times New Roman"/>
                <w:sz w:val="24"/>
                <w:szCs w:val="24"/>
              </w:rPr>
              <w:t>022SV</w:t>
            </w:r>
          </w:p>
        </w:tc>
        <w:tc>
          <w:tcPr>
            <w:tcW w:w="5269" w:type="dxa"/>
            <w:shd w:val="clear" w:color="auto" w:fill="auto"/>
          </w:tcPr>
          <w:p w14:paraId="311D4CDF" w14:textId="77777777" w:rsidR="000F15AC" w:rsidRPr="003974F3"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3974F3">
              <w:rPr>
                <w:rFonts w:ascii="Times New Roman" w:eastAsia="Times New Roman" w:hAnsi="Times New Roman"/>
                <w:sz w:val="24"/>
                <w:szCs w:val="24"/>
              </w:rPr>
              <w:t>Psicologia per l’insegnamento</w:t>
            </w:r>
          </w:p>
        </w:tc>
        <w:tc>
          <w:tcPr>
            <w:tcW w:w="1418" w:type="dxa"/>
            <w:shd w:val="clear" w:color="auto" w:fill="auto"/>
          </w:tcPr>
          <w:p w14:paraId="4C1AC726" w14:textId="77777777" w:rsidR="000F15AC" w:rsidRPr="000F15AC"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0F15AC">
              <w:rPr>
                <w:rFonts w:ascii="Times New Roman" w:eastAsia="Times New Roman" w:hAnsi="Times New Roman"/>
                <w:sz w:val="24"/>
                <w:szCs w:val="24"/>
              </w:rPr>
              <w:t>M-PSI/01</w:t>
            </w:r>
          </w:p>
        </w:tc>
        <w:tc>
          <w:tcPr>
            <w:tcW w:w="709" w:type="dxa"/>
            <w:shd w:val="clear" w:color="auto" w:fill="auto"/>
          </w:tcPr>
          <w:p w14:paraId="3A56E93A" w14:textId="77777777" w:rsidR="000F15AC" w:rsidRPr="000F15AC"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0F15AC">
              <w:rPr>
                <w:rFonts w:ascii="Times New Roman" w:eastAsia="Times New Roman" w:hAnsi="Times New Roman"/>
                <w:sz w:val="24"/>
                <w:szCs w:val="24"/>
              </w:rPr>
              <w:t>6</w:t>
            </w:r>
          </w:p>
        </w:tc>
      </w:tr>
      <w:tr w:rsidR="000F15AC" w:rsidRPr="000F15AC" w14:paraId="288734AA" w14:textId="77777777" w:rsidTr="0096673C">
        <w:trPr>
          <w:trHeight w:val="284"/>
        </w:trPr>
        <w:tc>
          <w:tcPr>
            <w:tcW w:w="968" w:type="dxa"/>
            <w:shd w:val="clear" w:color="auto" w:fill="auto"/>
          </w:tcPr>
          <w:p w14:paraId="72CC7A4E" w14:textId="77777777" w:rsidR="000F15AC" w:rsidRPr="003974F3"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3974F3">
              <w:rPr>
                <w:rFonts w:ascii="Times New Roman" w:eastAsia="Times New Roman" w:hAnsi="Times New Roman"/>
                <w:sz w:val="24"/>
                <w:szCs w:val="24"/>
              </w:rPr>
              <w:t>016SV</w:t>
            </w:r>
          </w:p>
        </w:tc>
        <w:tc>
          <w:tcPr>
            <w:tcW w:w="5269" w:type="dxa"/>
            <w:shd w:val="clear" w:color="auto" w:fill="auto"/>
          </w:tcPr>
          <w:p w14:paraId="297D071C" w14:textId="77777777" w:rsidR="000F15AC" w:rsidRPr="003974F3"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3974F3">
              <w:rPr>
                <w:rFonts w:ascii="Times New Roman" w:eastAsia="Times New Roman" w:hAnsi="Times New Roman"/>
                <w:sz w:val="24"/>
                <w:szCs w:val="24"/>
              </w:rPr>
              <w:t>Didattica delle scienze</w:t>
            </w:r>
          </w:p>
        </w:tc>
        <w:tc>
          <w:tcPr>
            <w:tcW w:w="1418" w:type="dxa"/>
            <w:shd w:val="clear" w:color="auto" w:fill="auto"/>
          </w:tcPr>
          <w:p w14:paraId="3C8691EB" w14:textId="77777777" w:rsidR="000F15AC" w:rsidRPr="000F15AC"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0F15AC">
              <w:rPr>
                <w:rFonts w:ascii="Times New Roman" w:eastAsia="Times New Roman" w:hAnsi="Times New Roman"/>
                <w:sz w:val="24"/>
                <w:szCs w:val="24"/>
              </w:rPr>
              <w:t>M-PED/03</w:t>
            </w:r>
          </w:p>
        </w:tc>
        <w:tc>
          <w:tcPr>
            <w:tcW w:w="709" w:type="dxa"/>
            <w:shd w:val="clear" w:color="auto" w:fill="auto"/>
          </w:tcPr>
          <w:p w14:paraId="1198A88F" w14:textId="77777777" w:rsidR="000F15AC" w:rsidRPr="000F15AC" w:rsidRDefault="000F15AC" w:rsidP="000F15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sz w:val="24"/>
                <w:szCs w:val="24"/>
              </w:rPr>
            </w:pPr>
            <w:r w:rsidRPr="000F15AC">
              <w:rPr>
                <w:rFonts w:ascii="Times New Roman" w:eastAsia="Times New Roman" w:hAnsi="Times New Roman"/>
                <w:sz w:val="24"/>
                <w:szCs w:val="24"/>
              </w:rPr>
              <w:t>6</w:t>
            </w:r>
          </w:p>
        </w:tc>
      </w:tr>
    </w:tbl>
    <w:p w14:paraId="78ADB51D" w14:textId="77777777" w:rsidR="000F15AC" w:rsidRPr="00F13453" w:rsidRDefault="000F15AC" w:rsidP="00F13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4"/>
          <w:szCs w:val="24"/>
        </w:rPr>
      </w:pPr>
      <w:bookmarkStart w:id="1" w:name="_GoBack"/>
      <w:bookmarkEnd w:id="1"/>
    </w:p>
    <w:sectPr w:rsidR="000F15AC" w:rsidRPr="00F13453" w:rsidSect="009C1CD7">
      <w:pgSz w:w="16840" w:h="11900" w:orient="landscape"/>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92C0" w14:textId="77777777" w:rsidR="004527BE" w:rsidRDefault="004527BE" w:rsidP="00242527">
      <w:pPr>
        <w:spacing w:after="0" w:line="240" w:lineRule="auto"/>
      </w:pPr>
      <w:r>
        <w:separator/>
      </w:r>
    </w:p>
  </w:endnote>
  <w:endnote w:type="continuationSeparator" w:id="0">
    <w:p w14:paraId="069D7419" w14:textId="77777777" w:rsidR="004527BE" w:rsidRDefault="004527BE" w:rsidP="0024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99CC6" w14:textId="77777777" w:rsidR="004527BE" w:rsidRDefault="004527BE" w:rsidP="00242527">
      <w:pPr>
        <w:spacing w:after="0" w:line="240" w:lineRule="auto"/>
      </w:pPr>
      <w:r>
        <w:separator/>
      </w:r>
    </w:p>
  </w:footnote>
  <w:footnote w:type="continuationSeparator" w:id="0">
    <w:p w14:paraId="546E5603" w14:textId="77777777" w:rsidR="004527BE" w:rsidRDefault="004527BE" w:rsidP="00242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multilevel"/>
    <w:tmpl w:val="00000003"/>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3">
    <w:nsid w:val="00000004"/>
    <w:multiLevelType w:val="multilevel"/>
    <w:tmpl w:val="00000004"/>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4">
    <w:nsid w:val="00000005"/>
    <w:multiLevelType w:val="multilevel"/>
    <w:tmpl w:val="00000005"/>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5">
    <w:nsid w:val="07946A27"/>
    <w:multiLevelType w:val="hybridMultilevel"/>
    <w:tmpl w:val="5558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460C56"/>
    <w:multiLevelType w:val="multilevel"/>
    <w:tmpl w:val="C98A6B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81624C"/>
    <w:multiLevelType w:val="hybridMultilevel"/>
    <w:tmpl w:val="164E270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9374153"/>
    <w:multiLevelType w:val="hybridMultilevel"/>
    <w:tmpl w:val="56E027B8"/>
    <w:lvl w:ilvl="0" w:tplc="623E69F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8C742E"/>
    <w:multiLevelType w:val="multilevel"/>
    <w:tmpl w:val="512EC10C"/>
    <w:lvl w:ilvl="0">
      <w:start w:val="1"/>
      <w:numFmt w:val="bullet"/>
      <w:lvlText w:val=""/>
      <w:lvlJc w:val="left"/>
      <w:pPr>
        <w:tabs>
          <w:tab w:val="num" w:pos="720"/>
        </w:tabs>
        <w:ind w:left="720" w:hanging="360"/>
      </w:pPr>
      <w:rPr>
        <w:rFonts w:ascii="Symbol" w:eastAsia="Times New Roman"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F931017"/>
    <w:multiLevelType w:val="hybridMultilevel"/>
    <w:tmpl w:val="E4981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E239C6"/>
    <w:multiLevelType w:val="hybridMultilevel"/>
    <w:tmpl w:val="4482A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7F92AD5"/>
    <w:multiLevelType w:val="hybridMultilevel"/>
    <w:tmpl w:val="F6DE6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CC1185"/>
    <w:multiLevelType w:val="hybridMultilevel"/>
    <w:tmpl w:val="067C282E"/>
    <w:lvl w:ilvl="0" w:tplc="04100001">
      <w:start w:val="1"/>
      <w:numFmt w:val="bullet"/>
      <w:lvlText w:val=""/>
      <w:lvlJc w:val="left"/>
      <w:pPr>
        <w:ind w:left="1275" w:hanging="360"/>
      </w:pPr>
      <w:rPr>
        <w:rFonts w:ascii="Symbol" w:hAnsi="Symbol"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10"/>
  </w:num>
  <w:num w:numId="9">
    <w:abstractNumId w:val="12"/>
  </w:num>
  <w:num w:numId="10">
    <w:abstractNumId w:val="11"/>
  </w:num>
  <w:num w:numId="11">
    <w:abstractNumId w:val="5"/>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31"/>
    <w:rsid w:val="00001025"/>
    <w:rsid w:val="00001B6E"/>
    <w:rsid w:val="00002261"/>
    <w:rsid w:val="000107AB"/>
    <w:rsid w:val="000401B9"/>
    <w:rsid w:val="000403A3"/>
    <w:rsid w:val="00044E52"/>
    <w:rsid w:val="00061E81"/>
    <w:rsid w:val="000712FC"/>
    <w:rsid w:val="000873FD"/>
    <w:rsid w:val="00091EBB"/>
    <w:rsid w:val="000921BF"/>
    <w:rsid w:val="000A3C96"/>
    <w:rsid w:val="000B3FFD"/>
    <w:rsid w:val="000B57B3"/>
    <w:rsid w:val="000C0A1B"/>
    <w:rsid w:val="000C3091"/>
    <w:rsid w:val="000C4B07"/>
    <w:rsid w:val="000C6830"/>
    <w:rsid w:val="000E229D"/>
    <w:rsid w:val="000F15AC"/>
    <w:rsid w:val="00100ABD"/>
    <w:rsid w:val="0010770C"/>
    <w:rsid w:val="00111CF3"/>
    <w:rsid w:val="00124905"/>
    <w:rsid w:val="00134317"/>
    <w:rsid w:val="00153132"/>
    <w:rsid w:val="001547C9"/>
    <w:rsid w:val="001562AE"/>
    <w:rsid w:val="00156621"/>
    <w:rsid w:val="00170AD3"/>
    <w:rsid w:val="001738D7"/>
    <w:rsid w:val="00181A93"/>
    <w:rsid w:val="001832D5"/>
    <w:rsid w:val="001A327F"/>
    <w:rsid w:val="001B28C9"/>
    <w:rsid w:val="001B5BFA"/>
    <w:rsid w:val="001D1E90"/>
    <w:rsid w:val="001E79F0"/>
    <w:rsid w:val="00203730"/>
    <w:rsid w:val="0020796F"/>
    <w:rsid w:val="00214C09"/>
    <w:rsid w:val="00242527"/>
    <w:rsid w:val="00242D17"/>
    <w:rsid w:val="00244403"/>
    <w:rsid w:val="002525C5"/>
    <w:rsid w:val="00265F5F"/>
    <w:rsid w:val="00270ADC"/>
    <w:rsid w:val="0028065E"/>
    <w:rsid w:val="002A3B06"/>
    <w:rsid w:val="002A6FB7"/>
    <w:rsid w:val="002D724B"/>
    <w:rsid w:val="00300C47"/>
    <w:rsid w:val="00304883"/>
    <w:rsid w:val="003139DE"/>
    <w:rsid w:val="00315A8E"/>
    <w:rsid w:val="00323885"/>
    <w:rsid w:val="00336411"/>
    <w:rsid w:val="0034585A"/>
    <w:rsid w:val="00351B48"/>
    <w:rsid w:val="00373B2D"/>
    <w:rsid w:val="00383289"/>
    <w:rsid w:val="003974F3"/>
    <w:rsid w:val="003A59E9"/>
    <w:rsid w:val="003C4B9C"/>
    <w:rsid w:val="003E69FB"/>
    <w:rsid w:val="003E7780"/>
    <w:rsid w:val="003F1BDB"/>
    <w:rsid w:val="004202FE"/>
    <w:rsid w:val="00431EDC"/>
    <w:rsid w:val="004527BE"/>
    <w:rsid w:val="004720D5"/>
    <w:rsid w:val="0049397E"/>
    <w:rsid w:val="004A1224"/>
    <w:rsid w:val="004C53E7"/>
    <w:rsid w:val="004F002F"/>
    <w:rsid w:val="004F3FDB"/>
    <w:rsid w:val="0050308D"/>
    <w:rsid w:val="00505246"/>
    <w:rsid w:val="00531FF0"/>
    <w:rsid w:val="00535959"/>
    <w:rsid w:val="005464C5"/>
    <w:rsid w:val="00566D0F"/>
    <w:rsid w:val="00570535"/>
    <w:rsid w:val="005C41D1"/>
    <w:rsid w:val="005C53D5"/>
    <w:rsid w:val="005D6531"/>
    <w:rsid w:val="0060696A"/>
    <w:rsid w:val="0061157B"/>
    <w:rsid w:val="00613273"/>
    <w:rsid w:val="006132B9"/>
    <w:rsid w:val="006204B6"/>
    <w:rsid w:val="006223BD"/>
    <w:rsid w:val="00654247"/>
    <w:rsid w:val="00655E4E"/>
    <w:rsid w:val="0067316C"/>
    <w:rsid w:val="00683C69"/>
    <w:rsid w:val="00685D8F"/>
    <w:rsid w:val="006A3A68"/>
    <w:rsid w:val="006A73D6"/>
    <w:rsid w:val="006B7276"/>
    <w:rsid w:val="006E1818"/>
    <w:rsid w:val="007224BF"/>
    <w:rsid w:val="00724349"/>
    <w:rsid w:val="00730891"/>
    <w:rsid w:val="00731B74"/>
    <w:rsid w:val="00740E9F"/>
    <w:rsid w:val="0074538F"/>
    <w:rsid w:val="00771331"/>
    <w:rsid w:val="00775991"/>
    <w:rsid w:val="007808A3"/>
    <w:rsid w:val="00790FC9"/>
    <w:rsid w:val="007A2859"/>
    <w:rsid w:val="007A562A"/>
    <w:rsid w:val="007B1432"/>
    <w:rsid w:val="007B2ED5"/>
    <w:rsid w:val="007B3B8C"/>
    <w:rsid w:val="007B4E0D"/>
    <w:rsid w:val="007E1DAC"/>
    <w:rsid w:val="007E40BC"/>
    <w:rsid w:val="007E5173"/>
    <w:rsid w:val="007F298D"/>
    <w:rsid w:val="00812BBA"/>
    <w:rsid w:val="00816895"/>
    <w:rsid w:val="00824BC6"/>
    <w:rsid w:val="00834561"/>
    <w:rsid w:val="00864E4C"/>
    <w:rsid w:val="008741D4"/>
    <w:rsid w:val="008803C3"/>
    <w:rsid w:val="008B0DC1"/>
    <w:rsid w:val="008B0E99"/>
    <w:rsid w:val="008B7D26"/>
    <w:rsid w:val="008C4339"/>
    <w:rsid w:val="008D0E07"/>
    <w:rsid w:val="008D30C4"/>
    <w:rsid w:val="008D6600"/>
    <w:rsid w:val="008E1C39"/>
    <w:rsid w:val="008E51E5"/>
    <w:rsid w:val="008F194B"/>
    <w:rsid w:val="0091040B"/>
    <w:rsid w:val="00915326"/>
    <w:rsid w:val="00936B4F"/>
    <w:rsid w:val="00946740"/>
    <w:rsid w:val="00952C74"/>
    <w:rsid w:val="009573A1"/>
    <w:rsid w:val="0096673C"/>
    <w:rsid w:val="009934AE"/>
    <w:rsid w:val="009939FE"/>
    <w:rsid w:val="0099658D"/>
    <w:rsid w:val="009A204B"/>
    <w:rsid w:val="009A7233"/>
    <w:rsid w:val="009A7A00"/>
    <w:rsid w:val="009C02D6"/>
    <w:rsid w:val="009C1CD7"/>
    <w:rsid w:val="009C4064"/>
    <w:rsid w:val="009D318D"/>
    <w:rsid w:val="009D7E2E"/>
    <w:rsid w:val="009E24F8"/>
    <w:rsid w:val="009E273A"/>
    <w:rsid w:val="009E6A88"/>
    <w:rsid w:val="00A06DC6"/>
    <w:rsid w:val="00A14B7A"/>
    <w:rsid w:val="00A24E2F"/>
    <w:rsid w:val="00A24F7A"/>
    <w:rsid w:val="00A3028C"/>
    <w:rsid w:val="00A31C06"/>
    <w:rsid w:val="00A54FA7"/>
    <w:rsid w:val="00A66B24"/>
    <w:rsid w:val="00A832A9"/>
    <w:rsid w:val="00AA065D"/>
    <w:rsid w:val="00AB4CF2"/>
    <w:rsid w:val="00AB68BA"/>
    <w:rsid w:val="00AC416E"/>
    <w:rsid w:val="00AC5E45"/>
    <w:rsid w:val="00AE086A"/>
    <w:rsid w:val="00AE0C40"/>
    <w:rsid w:val="00AF32F5"/>
    <w:rsid w:val="00B00AC9"/>
    <w:rsid w:val="00B032C6"/>
    <w:rsid w:val="00B14936"/>
    <w:rsid w:val="00B14F61"/>
    <w:rsid w:val="00B25779"/>
    <w:rsid w:val="00B26298"/>
    <w:rsid w:val="00B3747D"/>
    <w:rsid w:val="00B42887"/>
    <w:rsid w:val="00B52851"/>
    <w:rsid w:val="00B6197F"/>
    <w:rsid w:val="00B61ABC"/>
    <w:rsid w:val="00B7300D"/>
    <w:rsid w:val="00BA0244"/>
    <w:rsid w:val="00BA1743"/>
    <w:rsid w:val="00BA4331"/>
    <w:rsid w:val="00BB142F"/>
    <w:rsid w:val="00BC36D0"/>
    <w:rsid w:val="00C0302D"/>
    <w:rsid w:val="00C2686A"/>
    <w:rsid w:val="00C456C6"/>
    <w:rsid w:val="00C64DD6"/>
    <w:rsid w:val="00C70435"/>
    <w:rsid w:val="00C83C86"/>
    <w:rsid w:val="00CB1F2A"/>
    <w:rsid w:val="00CB7C89"/>
    <w:rsid w:val="00CC3A3E"/>
    <w:rsid w:val="00D03294"/>
    <w:rsid w:val="00D40ED1"/>
    <w:rsid w:val="00D636AF"/>
    <w:rsid w:val="00D668B6"/>
    <w:rsid w:val="00D81450"/>
    <w:rsid w:val="00D86BB5"/>
    <w:rsid w:val="00D9692F"/>
    <w:rsid w:val="00DA069C"/>
    <w:rsid w:val="00DA7F5E"/>
    <w:rsid w:val="00DC0B35"/>
    <w:rsid w:val="00E1217F"/>
    <w:rsid w:val="00E414E1"/>
    <w:rsid w:val="00E64F8B"/>
    <w:rsid w:val="00E8688C"/>
    <w:rsid w:val="00ED0999"/>
    <w:rsid w:val="00EF08EF"/>
    <w:rsid w:val="00EF3288"/>
    <w:rsid w:val="00EF4488"/>
    <w:rsid w:val="00EF6193"/>
    <w:rsid w:val="00F06EBA"/>
    <w:rsid w:val="00F13453"/>
    <w:rsid w:val="00F36570"/>
    <w:rsid w:val="00F442F7"/>
    <w:rsid w:val="00F54716"/>
    <w:rsid w:val="00F711AC"/>
    <w:rsid w:val="00F753B3"/>
    <w:rsid w:val="00FA4DCA"/>
    <w:rsid w:val="00FC15FB"/>
    <w:rsid w:val="00FF1329"/>
    <w:rsid w:val="00FF35AA"/>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01252"/>
  <w14:defaultImageDpi w14:val="0"/>
  <w15:docId w15:val="{E9EFE551-C8F9-4F33-9B8D-B9243094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42527"/>
    <w:pPr>
      <w:spacing w:before="100" w:beforeAutospacing="1" w:after="100" w:afterAutospacing="1"/>
      <w:outlineLvl w:val="0"/>
    </w:pPr>
    <w:rPr>
      <w:rFonts w:ascii="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42527"/>
    <w:rPr>
      <w:rFonts w:ascii="Times New Roman" w:hAnsi="Times New Roman" w:cs="Times New Roman"/>
      <w:b/>
      <w:bCs/>
      <w:kern w:val="36"/>
      <w:sz w:val="48"/>
      <w:szCs w:val="48"/>
    </w:rPr>
  </w:style>
  <w:style w:type="paragraph" w:styleId="Corpotesto">
    <w:name w:val="Body Text"/>
    <w:basedOn w:val="Normale"/>
    <w:link w:val="CorpotestoCarattere"/>
    <w:uiPriority w:val="99"/>
    <w:rsid w:val="001D1E90"/>
    <w:pPr>
      <w:widowControl w:val="0"/>
      <w:autoSpaceDE w:val="0"/>
      <w:autoSpaceDN w:val="0"/>
      <w:adjustRightInd w:val="0"/>
      <w:spacing w:after="0" w:line="240" w:lineRule="auto"/>
      <w:jc w:val="both"/>
    </w:pPr>
    <w:rPr>
      <w:rFonts w:ascii="Times" w:hAnsi="Times" w:cs="Times"/>
      <w:sz w:val="24"/>
      <w:szCs w:val="24"/>
      <w:lang w:val="en-US"/>
    </w:rPr>
  </w:style>
  <w:style w:type="paragraph" w:styleId="Didascalia">
    <w:name w:val="caption"/>
    <w:basedOn w:val="Normale"/>
    <w:next w:val="Normale"/>
    <w:uiPriority w:val="99"/>
    <w:qFormat/>
    <w:rsid w:val="001D1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rPr>
      <w:rFonts w:ascii="TimesNewRomanPSMT" w:hAnsi="TimesNewRomanPSMT" w:cs="TimesNewRomanPSMT"/>
      <w:sz w:val="32"/>
      <w:szCs w:val="32"/>
      <w:lang w:val="en-US"/>
    </w:rPr>
  </w:style>
  <w:style w:type="character" w:customStyle="1" w:styleId="CorpotestoCarattere">
    <w:name w:val="Corpo testo Carattere"/>
    <w:basedOn w:val="Carpredefinitoparagrafo"/>
    <w:link w:val="Corpotesto"/>
    <w:uiPriority w:val="99"/>
    <w:locked/>
    <w:rsid w:val="001D1E90"/>
    <w:rPr>
      <w:rFonts w:ascii="Times" w:hAnsi="Times" w:cs="Times"/>
      <w:sz w:val="24"/>
      <w:szCs w:val="24"/>
      <w:lang w:val="en-US" w:eastAsia="x-none"/>
    </w:rPr>
  </w:style>
  <w:style w:type="paragraph" w:styleId="NormaleWeb">
    <w:name w:val="Normal (Web)"/>
    <w:basedOn w:val="Normale"/>
    <w:uiPriority w:val="99"/>
    <w:rsid w:val="001D1E90"/>
    <w:pPr>
      <w:spacing w:before="100" w:beforeAutospacing="1" w:after="100" w:afterAutospacing="1" w:line="240" w:lineRule="auto"/>
    </w:pPr>
    <w:rPr>
      <w:rFonts w:ascii="Times" w:hAnsi="Times" w:cs="Times"/>
      <w:sz w:val="24"/>
      <w:szCs w:val="24"/>
    </w:rPr>
  </w:style>
  <w:style w:type="paragraph" w:styleId="Testofumetto">
    <w:name w:val="Balloon Text"/>
    <w:basedOn w:val="Normale"/>
    <w:link w:val="TestofumettoCarattere"/>
    <w:uiPriority w:val="99"/>
    <w:semiHidden/>
    <w:unhideWhenUsed/>
    <w:rsid w:val="00BA43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A4331"/>
    <w:rPr>
      <w:rFonts w:ascii="Tahoma" w:hAnsi="Tahoma" w:cs="Tahoma"/>
      <w:sz w:val="16"/>
      <w:szCs w:val="16"/>
    </w:rPr>
  </w:style>
  <w:style w:type="paragraph" w:customStyle="1" w:styleId="Predefinito">
    <w:name w:val="Predefinito"/>
    <w:rsid w:val="00A832A9"/>
    <w:pPr>
      <w:widowControl w:val="0"/>
      <w:autoSpaceDN w:val="0"/>
      <w:adjustRightInd w:val="0"/>
    </w:pPr>
    <w:rPr>
      <w:rFonts w:ascii="Calibri" w:eastAsia="Times New Roman" w:hAnsi="Times New Roman" w:cs="Calibri"/>
    </w:rPr>
  </w:style>
  <w:style w:type="paragraph" w:styleId="Corpodeltesto2">
    <w:name w:val="Body Text 2"/>
    <w:basedOn w:val="Normale"/>
    <w:link w:val="Corpodeltesto2Carattere"/>
    <w:uiPriority w:val="99"/>
    <w:rsid w:val="00242527"/>
    <w:pPr>
      <w:widowControl w:val="0"/>
      <w:tabs>
        <w:tab w:val="right" w:pos="106"/>
        <w:tab w:val="left" w:pos="320"/>
      </w:tabs>
      <w:autoSpaceDE w:val="0"/>
      <w:autoSpaceDN w:val="0"/>
      <w:adjustRightInd w:val="0"/>
      <w:spacing w:after="120"/>
      <w:ind w:left="320" w:hanging="320"/>
    </w:pPr>
    <w:rPr>
      <w:rFonts w:ascii="Times" w:hAnsi="Times" w:cs="Times"/>
      <w:sz w:val="24"/>
      <w:szCs w:val="24"/>
      <w:lang w:val="en-US"/>
    </w:rPr>
  </w:style>
  <w:style w:type="character" w:customStyle="1" w:styleId="Corpodeltesto2Carattere">
    <w:name w:val="Corpo del testo 2 Carattere"/>
    <w:basedOn w:val="Carpredefinitoparagrafo"/>
    <w:link w:val="Corpodeltesto2"/>
    <w:uiPriority w:val="99"/>
    <w:locked/>
    <w:rsid w:val="00242527"/>
    <w:rPr>
      <w:rFonts w:ascii="Times" w:hAnsi="Times" w:cs="Times"/>
      <w:sz w:val="24"/>
      <w:szCs w:val="24"/>
      <w:lang w:val="en-US" w:eastAsia="x-none"/>
    </w:rPr>
  </w:style>
  <w:style w:type="character" w:customStyle="1" w:styleId="CorpodeltestoCarattere1">
    <w:name w:val="Corpo del testo Carattere1"/>
    <w:basedOn w:val="Carpredefinitoparagrafo"/>
    <w:uiPriority w:val="99"/>
    <w:locked/>
    <w:rsid w:val="00242527"/>
    <w:rPr>
      <w:rFonts w:ascii="Times" w:hAnsi="Times" w:cs="Times"/>
      <w:lang w:val="en-US" w:eastAsia="x-none"/>
    </w:rPr>
  </w:style>
  <w:style w:type="paragraph" w:styleId="Pidipagina">
    <w:name w:val="footer"/>
    <w:basedOn w:val="Normale"/>
    <w:link w:val="PidipaginaCarattere"/>
    <w:uiPriority w:val="99"/>
    <w:rsid w:val="00242527"/>
    <w:pPr>
      <w:tabs>
        <w:tab w:val="center" w:pos="4153"/>
        <w:tab w:val="right" w:pos="8306"/>
      </w:tabs>
      <w:spacing w:after="120"/>
    </w:pPr>
    <w:rPr>
      <w:rFonts w:ascii="Times" w:hAnsi="Times" w:cs="Times"/>
      <w:sz w:val="24"/>
      <w:szCs w:val="24"/>
    </w:rPr>
  </w:style>
  <w:style w:type="character" w:customStyle="1" w:styleId="PidipaginaCarattere">
    <w:name w:val="Piè di pagina Carattere"/>
    <w:basedOn w:val="Carpredefinitoparagrafo"/>
    <w:link w:val="Pidipagina"/>
    <w:uiPriority w:val="99"/>
    <w:locked/>
    <w:rsid w:val="00242527"/>
    <w:rPr>
      <w:rFonts w:ascii="Times" w:hAnsi="Times" w:cs="Times"/>
      <w:sz w:val="24"/>
      <w:szCs w:val="24"/>
    </w:rPr>
  </w:style>
  <w:style w:type="character" w:styleId="Numeropagina">
    <w:name w:val="page number"/>
    <w:basedOn w:val="Carpredefinitoparagrafo"/>
    <w:uiPriority w:val="99"/>
    <w:rsid w:val="00242527"/>
    <w:rPr>
      <w:rFonts w:cs="Times New Roman"/>
    </w:rPr>
  </w:style>
  <w:style w:type="table" w:styleId="Grigliatabella">
    <w:name w:val="Table Grid"/>
    <w:basedOn w:val="Tabellanormale"/>
    <w:uiPriority w:val="59"/>
    <w:rsid w:val="0024252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42527"/>
    <w:pPr>
      <w:spacing w:after="120"/>
      <w:ind w:left="720"/>
      <w:contextualSpacing/>
    </w:pPr>
    <w:rPr>
      <w:rFonts w:ascii="Times" w:hAnsi="Times" w:cs="Times"/>
      <w:sz w:val="24"/>
      <w:szCs w:val="24"/>
    </w:rPr>
  </w:style>
  <w:style w:type="paragraph" w:customStyle="1" w:styleId="xl29">
    <w:name w:val="xl29"/>
    <w:basedOn w:val="Normale"/>
    <w:rsid w:val="00242527"/>
    <w:pPr>
      <w:spacing w:before="100" w:after="100" w:line="240" w:lineRule="auto"/>
    </w:pPr>
    <w:rPr>
      <w:rFonts w:ascii="Times New Roman" w:hAnsi="Times New Roman"/>
      <w:sz w:val="20"/>
      <w:szCs w:val="20"/>
    </w:rPr>
  </w:style>
  <w:style w:type="paragraph" w:styleId="Intestazione">
    <w:name w:val="header"/>
    <w:basedOn w:val="Normale"/>
    <w:link w:val="IntestazioneCarattere"/>
    <w:uiPriority w:val="99"/>
    <w:unhideWhenUsed/>
    <w:rsid w:val="00242527"/>
    <w:pPr>
      <w:tabs>
        <w:tab w:val="center" w:pos="4819"/>
        <w:tab w:val="right" w:pos="9638"/>
      </w:tabs>
      <w:spacing w:after="0" w:line="240" w:lineRule="auto"/>
    </w:pPr>
    <w:rPr>
      <w:rFonts w:ascii="Cambria" w:hAnsi="Cambria"/>
      <w:sz w:val="24"/>
      <w:szCs w:val="24"/>
      <w:lang w:eastAsia="en-US"/>
    </w:rPr>
  </w:style>
  <w:style w:type="character" w:customStyle="1" w:styleId="IntestazioneCarattere">
    <w:name w:val="Intestazione Carattere"/>
    <w:basedOn w:val="Carpredefinitoparagrafo"/>
    <w:link w:val="Intestazione"/>
    <w:uiPriority w:val="99"/>
    <w:locked/>
    <w:rsid w:val="00242527"/>
    <w:rPr>
      <w:rFonts w:ascii="Cambria" w:hAnsi="Cambria" w:cs="Times New Roman"/>
      <w:sz w:val="24"/>
      <w:szCs w:val="24"/>
      <w:lang w:val="x-none" w:eastAsia="en-US"/>
    </w:rPr>
  </w:style>
  <w:style w:type="paragraph" w:styleId="PreformattatoHTML">
    <w:name w:val="HTML Preformatted"/>
    <w:basedOn w:val="Normale"/>
    <w:link w:val="PreformattatoHTMLCarattere"/>
    <w:uiPriority w:val="99"/>
    <w:unhideWhenUsed/>
    <w:rsid w:val="0024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242527"/>
    <w:rPr>
      <w:rFonts w:ascii="Courier New" w:hAnsi="Courier New" w:cs="Courier New"/>
      <w:sz w:val="20"/>
      <w:szCs w:val="20"/>
    </w:rPr>
  </w:style>
  <w:style w:type="paragraph" w:customStyle="1" w:styleId="NormaleWeb1">
    <w:name w:val="Normale (Web)1"/>
    <w:basedOn w:val="Normale"/>
    <w:rsid w:val="00242527"/>
    <w:pPr>
      <w:suppressAutoHyphens/>
      <w:spacing w:before="100" w:after="100"/>
    </w:pPr>
    <w:rPr>
      <w:rFonts w:ascii="Times" w:hAnsi="Times" w:cs="Times"/>
      <w:sz w:val="24"/>
      <w:szCs w:val="24"/>
      <w:lang w:eastAsia="ar-SA"/>
    </w:rPr>
  </w:style>
  <w:style w:type="paragraph" w:styleId="Testonotaapidipagina">
    <w:name w:val="footnote text"/>
    <w:basedOn w:val="Normale"/>
    <w:link w:val="TestonotaapidipaginaCarattere"/>
    <w:uiPriority w:val="99"/>
    <w:semiHidden/>
    <w:unhideWhenUsed/>
    <w:rsid w:val="00242527"/>
    <w:pPr>
      <w:spacing w:after="0" w:line="240" w:lineRule="auto"/>
    </w:pPr>
    <w:rPr>
      <w:rFonts w:ascii="Times" w:hAnsi="Times" w:cs="Times"/>
      <w:sz w:val="20"/>
      <w:szCs w:val="20"/>
    </w:rPr>
  </w:style>
  <w:style w:type="character" w:customStyle="1" w:styleId="TestonotaapidipaginaCarattere">
    <w:name w:val="Testo nota a piè di pagina Carattere"/>
    <w:basedOn w:val="Carpredefinitoparagrafo"/>
    <w:link w:val="Testonotaapidipagina"/>
    <w:uiPriority w:val="99"/>
    <w:semiHidden/>
    <w:locked/>
    <w:rsid w:val="00242527"/>
    <w:rPr>
      <w:rFonts w:ascii="Times" w:hAnsi="Times" w:cs="Times"/>
      <w:sz w:val="20"/>
      <w:szCs w:val="20"/>
    </w:rPr>
  </w:style>
  <w:style w:type="character" w:styleId="Rimandonotaapidipagina">
    <w:name w:val="footnote reference"/>
    <w:basedOn w:val="Carpredefinitoparagrafo"/>
    <w:uiPriority w:val="99"/>
    <w:semiHidden/>
    <w:unhideWhenUsed/>
    <w:rsid w:val="00242527"/>
    <w:rPr>
      <w:rFonts w:cs="Times New Roman"/>
      <w:vertAlign w:val="superscript"/>
    </w:rPr>
  </w:style>
  <w:style w:type="character" w:styleId="Collegamentoipertestuale">
    <w:name w:val="Hyperlink"/>
    <w:basedOn w:val="Carpredefinitoparagrafo"/>
    <w:uiPriority w:val="99"/>
    <w:unhideWhenUsed/>
    <w:rsid w:val="00A54FA7"/>
    <w:rPr>
      <w:rFonts w:cs="Times New Roman"/>
      <w:color w:val="0000FF"/>
      <w:u w:val="single"/>
    </w:rPr>
  </w:style>
  <w:style w:type="character" w:styleId="Collegamentovisitato">
    <w:name w:val="FollowedHyperlink"/>
    <w:basedOn w:val="Carpredefinitoparagrafo"/>
    <w:uiPriority w:val="99"/>
    <w:semiHidden/>
    <w:unhideWhenUsed/>
    <w:rsid w:val="003C4B9C"/>
    <w:rPr>
      <w:color w:val="800080" w:themeColor="followedHyperlink"/>
      <w:u w:val="single"/>
    </w:rPr>
  </w:style>
  <w:style w:type="paragraph" w:customStyle="1" w:styleId="Default">
    <w:name w:val="Default"/>
    <w:rsid w:val="000921BF"/>
    <w:pPr>
      <w:widowControl w:val="0"/>
      <w:autoSpaceDE w:val="0"/>
      <w:autoSpaceDN w:val="0"/>
      <w:adjustRightInd w:val="0"/>
      <w:spacing w:after="0" w:line="240" w:lineRule="auto"/>
    </w:pPr>
    <w:rPr>
      <w:rFonts w:ascii="Times New Roman" w:hAnsi="Times New Roman"/>
      <w:color w:val="000000"/>
      <w:sz w:val="24"/>
      <w:szCs w:val="24"/>
    </w:rPr>
  </w:style>
  <w:style w:type="character" w:styleId="Enfasigrassetto">
    <w:name w:val="Strong"/>
    <w:basedOn w:val="Carpredefinitoparagrafo"/>
    <w:uiPriority w:val="22"/>
    <w:qFormat/>
    <w:rsid w:val="00816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0824">
      <w:bodyDiv w:val="1"/>
      <w:marLeft w:val="0"/>
      <w:marRight w:val="0"/>
      <w:marTop w:val="0"/>
      <w:marBottom w:val="0"/>
      <w:divBdr>
        <w:top w:val="none" w:sz="0" w:space="0" w:color="auto"/>
        <w:left w:val="none" w:sz="0" w:space="0" w:color="auto"/>
        <w:bottom w:val="none" w:sz="0" w:space="0" w:color="auto"/>
        <w:right w:val="none" w:sz="0" w:space="0" w:color="auto"/>
      </w:divBdr>
    </w:div>
    <w:div w:id="806625848">
      <w:marLeft w:val="0"/>
      <w:marRight w:val="0"/>
      <w:marTop w:val="0"/>
      <w:marBottom w:val="0"/>
      <w:divBdr>
        <w:top w:val="none" w:sz="0" w:space="0" w:color="auto"/>
        <w:left w:val="none" w:sz="0" w:space="0" w:color="auto"/>
        <w:bottom w:val="none" w:sz="0" w:space="0" w:color="auto"/>
        <w:right w:val="none" w:sz="0" w:space="0" w:color="auto"/>
      </w:divBdr>
    </w:div>
    <w:div w:id="1404715735">
      <w:bodyDiv w:val="1"/>
      <w:marLeft w:val="0"/>
      <w:marRight w:val="0"/>
      <w:marTop w:val="0"/>
      <w:marBottom w:val="0"/>
      <w:divBdr>
        <w:top w:val="none" w:sz="0" w:space="0" w:color="auto"/>
        <w:left w:val="none" w:sz="0" w:space="0" w:color="auto"/>
        <w:bottom w:val="none" w:sz="0" w:space="0" w:color="auto"/>
        <w:right w:val="none" w:sz="0" w:space="0" w:color="auto"/>
      </w:divBdr>
    </w:div>
    <w:div w:id="1688142341">
      <w:bodyDiv w:val="1"/>
      <w:marLeft w:val="0"/>
      <w:marRight w:val="0"/>
      <w:marTop w:val="0"/>
      <w:marBottom w:val="0"/>
      <w:divBdr>
        <w:top w:val="none" w:sz="0" w:space="0" w:color="auto"/>
        <w:left w:val="none" w:sz="0" w:space="0" w:color="auto"/>
        <w:bottom w:val="none" w:sz="0" w:space="0" w:color="auto"/>
        <w:right w:val="none" w:sz="0" w:space="0" w:color="auto"/>
      </w:divBdr>
    </w:div>
    <w:div w:id="198654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si.units.it/sm34/matemat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mg.unit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amatematica.it" TargetMode="External"/><Relationship Id="rId5" Type="http://schemas.openxmlformats.org/officeDocument/2006/relationships/footnotes" Target="footnotes.xml"/><Relationship Id="rId10" Type="http://schemas.openxmlformats.org/officeDocument/2006/relationships/hyperlink" Target="https://www.universitaly.it/index.php/cercacorsi/universita" TargetMode="External"/><Relationship Id="rId4" Type="http://schemas.openxmlformats.org/officeDocument/2006/relationships/webSettings" Target="webSettings.xml"/><Relationship Id="rId9" Type="http://schemas.openxmlformats.org/officeDocument/2006/relationships/hyperlink" Target="https://corsi.units.it/sm34/regolamento-didatt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3222</Words>
  <Characters>18370</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Manifesto degli Studi</vt:lpstr>
      <vt:lpstr>Manifesto degli Studi</vt:lpstr>
    </vt:vector>
  </TitlesOfParts>
  <Company>Dipartimento Scienze Matematiche</Company>
  <LinksUpToDate>false</LinksUpToDate>
  <CharactersWithSpaces>21549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degli Studi</dc:title>
  <dc:subject/>
  <dc:creator>Marino Zennaro</dc:creator>
  <cp:keywords/>
  <dc:description/>
  <cp:lastModifiedBy>GERIN ROBERTA</cp:lastModifiedBy>
  <cp:revision>4</cp:revision>
  <cp:lastPrinted>2021-08-23T10:23:00Z</cp:lastPrinted>
  <dcterms:created xsi:type="dcterms:W3CDTF">2021-08-24T08:48:00Z</dcterms:created>
  <dcterms:modified xsi:type="dcterms:W3CDTF">2021-08-24T08:59:00Z</dcterms:modified>
</cp:coreProperties>
</file>